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E39" w:rsidR="00BC72ED" w:rsidP="2D8194D7" w:rsidRDefault="00BC72ED" w14:paraId="1C8C5414" w14:textId="5D06388F">
      <w:pPr>
        <w:spacing w:before="100" w:beforeAutospacing="on" w:after="100" w:afterAutospacing="on"/>
        <w:textAlignment w:val="baseline"/>
        <w:rPr>
          <w:rFonts w:ascii="Times New Roman" w:hAnsi="Times New Roman" w:eastAsia="Times New Roman" w:cs="Times New Roman"/>
        </w:rPr>
      </w:pPr>
      <w:bookmarkStart w:name="_GoBack" w:id="0"/>
      <w:bookmarkEnd w:id="0"/>
      <w:r w:rsidRPr="2D8194D7" w:rsidR="00BC72ED">
        <w:rPr>
          <w:rFonts w:ascii="Calibri" w:hAnsi="Calibri" w:eastAsia="Times New Roman" w:cs="Calibri"/>
          <w:b w:val="1"/>
          <w:bCs w:val="1"/>
          <w:color w:val="31849B"/>
          <w:sz w:val="40"/>
          <w:szCs w:val="40"/>
          <w:lang w:val="en"/>
        </w:rPr>
        <w:t>Homework:</w:t>
      </w:r>
      <w:r w:rsidRPr="2D8194D7" w:rsidR="00BC72ED">
        <w:rPr>
          <w:rFonts w:ascii="Calibri" w:hAnsi="Calibri" w:eastAsia="Times New Roman" w:cs="Calibri"/>
          <w:b w:val="1"/>
          <w:bCs w:val="1"/>
          <w:color w:val="31849B"/>
          <w:sz w:val="40"/>
          <w:szCs w:val="40"/>
          <w:lang w:val="en"/>
        </w:rPr>
        <w:t xml:space="preserve"> </w:t>
      </w:r>
      <w:r w:rsidRPr="2D8194D7" w:rsidR="00BC72ED">
        <w:rPr>
          <w:rFonts w:ascii="Calibri" w:hAnsi="Calibri" w:eastAsia="Times New Roman" w:cs="Calibri"/>
          <w:b w:val="1"/>
          <w:bCs w:val="1"/>
          <w:color w:val="31849B"/>
          <w:sz w:val="40"/>
          <w:szCs w:val="40"/>
          <w:lang w:val="en"/>
        </w:rPr>
        <w:t xml:space="preserve"> </w:t>
      </w:r>
      <w:r w:rsidRPr="2D8194D7" w:rsidR="000B5E39">
        <w:rPr>
          <w:rFonts w:ascii="Calibri" w:hAnsi="Calibri" w:eastAsia="Times New Roman" w:cs="Calibri"/>
          <w:b w:val="1"/>
          <w:bCs w:val="1"/>
          <w:color w:val="31849B"/>
          <w:sz w:val="40"/>
          <w:szCs w:val="40"/>
          <w:lang w:val="en"/>
        </w:rPr>
        <w:t>Getting to know the SHARE-NW Dashboard</w:t>
      </w:r>
      <w:r w:rsidRPr="2D8194D7" w:rsidR="00BC72ED">
        <w:rPr>
          <w:rFonts w:ascii="Calibri" w:hAnsi="Calibri" w:eastAsia="Times New Roman" w:cs="Calibri"/>
          <w:b w:val="1"/>
          <w:bCs w:val="1"/>
          <w:color w:val="31849B"/>
          <w:sz w:val="40"/>
          <w:szCs w:val="40"/>
          <w:lang w:val="en"/>
        </w:rPr>
        <w:t xml:space="preserve"> (</w:t>
      </w:r>
      <w:r w:rsidRPr="2D8194D7" w:rsidR="001C4B96">
        <w:rPr>
          <w:rFonts w:ascii="Calibri" w:hAnsi="Calibri" w:eastAsia="Times New Roman" w:cs="Calibri"/>
          <w:b w:val="1"/>
          <w:bCs w:val="1"/>
          <w:color w:val="31849B"/>
          <w:sz w:val="40"/>
          <w:szCs w:val="40"/>
          <w:lang w:val="en"/>
        </w:rPr>
        <w:t>20</w:t>
      </w:r>
      <w:r w:rsidRPr="2D8194D7" w:rsidR="49A0C39A">
        <w:rPr>
          <w:rFonts w:ascii="Calibri" w:hAnsi="Calibri" w:eastAsia="Times New Roman" w:cs="Calibri"/>
          <w:b w:val="1"/>
          <w:bCs w:val="1"/>
          <w:color w:val="31849B"/>
          <w:sz w:val="40"/>
          <w:szCs w:val="40"/>
          <w:lang w:val="en"/>
        </w:rPr>
        <w:t>-30</w:t>
      </w:r>
      <w:r w:rsidRPr="2D8194D7" w:rsidR="00BC72ED">
        <w:rPr>
          <w:rFonts w:ascii="Calibri" w:hAnsi="Calibri" w:eastAsia="Times New Roman" w:cs="Calibri"/>
          <w:b w:val="1"/>
          <w:bCs w:val="1"/>
          <w:color w:val="31849B"/>
          <w:sz w:val="40"/>
          <w:szCs w:val="40"/>
          <w:lang w:val="en"/>
        </w:rPr>
        <w:t xml:space="preserve"> minutes</w:t>
      </w:r>
      <w:r w:rsidRPr="2D8194D7" w:rsidR="00BC72ED">
        <w:rPr>
          <w:rFonts w:ascii="Calibri" w:hAnsi="Calibri" w:eastAsia="Times New Roman" w:cs="Calibri"/>
          <w:b w:val="1"/>
          <w:bCs w:val="1"/>
          <w:color w:val="31849B"/>
          <w:sz w:val="40"/>
          <w:szCs w:val="40"/>
          <w:lang w:val="en"/>
        </w:rPr>
        <w:t>)</w:t>
      </w:r>
      <w:r w:rsidRPr="2D8194D7" w:rsidR="00BC72ED">
        <w:rPr>
          <w:rFonts w:ascii="Calibri" w:hAnsi="Calibri" w:eastAsia="Times New Roman" w:cs="Calibri"/>
          <w:color w:val="31849B"/>
          <w:sz w:val="40"/>
          <w:szCs w:val="40"/>
        </w:rPr>
        <w:t> </w:t>
      </w:r>
    </w:p>
    <w:p w:rsidRPr="00BC72ED" w:rsidR="000B5E39" w:rsidP="00E35A01" w:rsidRDefault="000B5E39" w14:paraId="7006EC65" w14:textId="0643BE0F">
      <w:pPr>
        <w:numPr>
          <w:ilvl w:val="0"/>
          <w:numId w:val="1"/>
        </w:numPr>
        <w:spacing w:before="100" w:beforeAutospacing="1" w:after="100" w:afterAutospacing="1"/>
        <w:ind w:left="360"/>
        <w:textAlignment w:val="baseline"/>
        <w:rPr>
          <w:rFonts w:ascii="Calibri" w:hAnsi="Calibri" w:eastAsia="Times New Roman" w:cs="Calibri"/>
          <w:sz w:val="28"/>
          <w:szCs w:val="28"/>
          <w:lang w:val="en"/>
        </w:rPr>
      </w:pPr>
      <w:r w:rsidRPr="00BC72ED">
        <w:rPr>
          <w:rFonts w:ascii="Calibri" w:hAnsi="Calibri" w:eastAsia="Times New Roman" w:cs="Calibri"/>
          <w:b/>
          <w:bCs/>
          <w:sz w:val="28"/>
          <w:szCs w:val="28"/>
          <w:lang w:val="en"/>
        </w:rPr>
        <w:t>Goal:</w:t>
      </w:r>
      <w:r w:rsidRPr="00BC72ED">
        <w:rPr>
          <w:rFonts w:ascii="Calibri" w:hAnsi="Calibri" w:eastAsia="Times New Roman" w:cs="Calibri"/>
          <w:sz w:val="28"/>
          <w:szCs w:val="28"/>
          <w:lang w:val="en"/>
        </w:rPr>
        <w:t xml:space="preserve"> This exercise is intended to help </w:t>
      </w:r>
      <w:r>
        <w:rPr>
          <w:rFonts w:ascii="Calibri" w:hAnsi="Calibri" w:eastAsia="Times New Roman" w:cs="Calibri"/>
          <w:sz w:val="28"/>
          <w:szCs w:val="28"/>
          <w:lang w:val="en"/>
        </w:rPr>
        <w:t>you get to know and use the</w:t>
      </w:r>
      <w:r w:rsidRPr="00BC72ED">
        <w:rPr>
          <w:rFonts w:ascii="Calibri" w:hAnsi="Calibri" w:eastAsia="Times New Roman" w:cs="Calibri"/>
          <w:sz w:val="28"/>
          <w:szCs w:val="28"/>
          <w:lang w:val="en"/>
        </w:rPr>
        <w:t xml:space="preserve"> SHARE-NW dashboard</w:t>
      </w:r>
      <w:r>
        <w:rPr>
          <w:rFonts w:ascii="Calibri" w:hAnsi="Calibri" w:eastAsia="Times New Roman" w:cs="Calibri"/>
          <w:sz w:val="28"/>
          <w:szCs w:val="28"/>
          <w:lang w:val="en"/>
        </w:rPr>
        <w:t xml:space="preserve"> by having you watch a demonstration video and then us</w:t>
      </w:r>
      <w:r w:rsidR="00A06D62">
        <w:rPr>
          <w:rFonts w:ascii="Calibri" w:hAnsi="Calibri" w:eastAsia="Times New Roman" w:cs="Calibri"/>
          <w:sz w:val="28"/>
          <w:szCs w:val="28"/>
          <w:lang w:val="en"/>
        </w:rPr>
        <w:t>e</w:t>
      </w:r>
      <w:r>
        <w:rPr>
          <w:rFonts w:ascii="Calibri" w:hAnsi="Calibri" w:eastAsia="Times New Roman" w:cs="Calibri"/>
          <w:sz w:val="28"/>
          <w:szCs w:val="28"/>
          <w:lang w:val="en"/>
        </w:rPr>
        <w:t xml:space="preserve"> it yourself</w:t>
      </w:r>
      <w:r w:rsidR="00E35A01">
        <w:rPr>
          <w:rFonts w:ascii="Calibri" w:hAnsi="Calibri" w:eastAsia="Times New Roman" w:cs="Calibri"/>
          <w:sz w:val="28"/>
          <w:szCs w:val="28"/>
          <w:lang w:val="en"/>
        </w:rPr>
        <w:t xml:space="preserve"> to </w:t>
      </w:r>
      <w:r w:rsidR="00486CD7">
        <w:rPr>
          <w:rFonts w:ascii="Calibri" w:hAnsi="Calibri" w:eastAsia="Times New Roman" w:cs="Calibri"/>
          <w:sz w:val="28"/>
          <w:szCs w:val="28"/>
          <w:lang w:val="en"/>
        </w:rPr>
        <w:t>reveal</w:t>
      </w:r>
      <w:r w:rsidR="00E35A01">
        <w:rPr>
          <w:rFonts w:ascii="Calibri" w:hAnsi="Calibri" w:eastAsia="Times New Roman" w:cs="Calibri"/>
          <w:sz w:val="28"/>
          <w:szCs w:val="28"/>
          <w:lang w:val="en"/>
        </w:rPr>
        <w:t xml:space="preserve"> a funny joke. </w:t>
      </w:r>
    </w:p>
    <w:p w:rsidRPr="00425E71" w:rsidR="000B5E39" w:rsidP="00425E71" w:rsidRDefault="000B5E39" w14:paraId="6D7B1750" w14:textId="30344BE2">
      <w:pPr>
        <w:spacing w:before="100" w:beforeAutospacing="1" w:after="100" w:afterAutospacing="1"/>
        <w:outlineLvl w:val="2"/>
        <w:rPr>
          <w:rFonts w:ascii="Calibri" w:hAnsi="Calibri" w:eastAsia="Times New Roman" w:cs="Calibri"/>
          <w:sz w:val="28"/>
          <w:szCs w:val="28"/>
          <w:lang w:val="en"/>
        </w:rPr>
      </w:pPr>
      <w:r w:rsidRPr="00425E71">
        <w:rPr>
          <w:rFonts w:ascii="Calibri" w:hAnsi="Calibri" w:eastAsia="Times New Roman" w:cs="Calibri"/>
          <w:b/>
          <w:bCs/>
          <w:sz w:val="28"/>
          <w:szCs w:val="28"/>
          <w:lang w:val="en"/>
        </w:rPr>
        <w:t>To start:</w:t>
      </w:r>
      <w:r w:rsidRPr="00425E71">
        <w:rPr>
          <w:rFonts w:ascii="Calibri" w:hAnsi="Calibri" w:eastAsia="Times New Roman" w:cs="Calibri"/>
          <w:sz w:val="28"/>
          <w:szCs w:val="28"/>
          <w:lang w:val="en"/>
        </w:rPr>
        <w:t xml:space="preserve"> </w:t>
      </w:r>
      <w:r w:rsidR="00A06D62">
        <w:rPr>
          <w:rFonts w:ascii="Calibri" w:hAnsi="Calibri" w:eastAsia="Times New Roman" w:cs="Calibri"/>
          <w:sz w:val="28"/>
          <w:szCs w:val="28"/>
          <w:lang w:val="en"/>
        </w:rPr>
        <w:t>W</w:t>
      </w:r>
      <w:r w:rsidRPr="00425E71">
        <w:rPr>
          <w:rFonts w:ascii="Calibri" w:hAnsi="Calibri" w:eastAsia="Times New Roman" w:cs="Calibri"/>
          <w:sz w:val="28"/>
          <w:szCs w:val="28"/>
          <w:lang w:val="en"/>
        </w:rPr>
        <w:t xml:space="preserve">atch </w:t>
      </w:r>
      <w:hyperlink w:history="1" r:id="rId11">
        <w:r w:rsidRPr="00425E71">
          <w:rPr>
            <w:rStyle w:val="Hyperlink"/>
            <w:rFonts w:ascii="Calibri" w:hAnsi="Calibri" w:eastAsia="Times New Roman" w:cs="Calibri"/>
            <w:sz w:val="28"/>
            <w:szCs w:val="28"/>
            <w:lang w:val="en"/>
          </w:rPr>
          <w:t>this brief demonstration video</w:t>
        </w:r>
      </w:hyperlink>
      <w:r w:rsidRPr="00425E71">
        <w:rPr>
          <w:rFonts w:ascii="Calibri" w:hAnsi="Calibri" w:eastAsia="Times New Roman" w:cs="Calibri"/>
          <w:sz w:val="28"/>
          <w:szCs w:val="28"/>
          <w:lang w:val="en"/>
        </w:rPr>
        <w:t xml:space="preserve"> </w:t>
      </w:r>
      <w:r w:rsidRPr="00425E71" w:rsidR="00E35A01">
        <w:rPr>
          <w:rFonts w:ascii="Calibri" w:hAnsi="Calibri" w:eastAsia="Times New Roman" w:cs="Calibri"/>
          <w:sz w:val="28"/>
          <w:szCs w:val="28"/>
          <w:lang w:val="en"/>
        </w:rPr>
        <w:t xml:space="preserve">that highlights the main features and functions </w:t>
      </w:r>
      <w:r w:rsidRPr="00425E71">
        <w:rPr>
          <w:rFonts w:ascii="Calibri" w:hAnsi="Calibri" w:eastAsia="Times New Roman" w:cs="Calibri"/>
          <w:sz w:val="28"/>
          <w:szCs w:val="28"/>
          <w:lang w:val="en"/>
        </w:rPr>
        <w:t xml:space="preserve">of the SHARE-NW dashboard. </w:t>
      </w:r>
    </w:p>
    <w:p w:rsidR="003E698E" w:rsidP="003E698E" w:rsidRDefault="000B5E39" w14:paraId="7F4618DE" w14:textId="45756324">
      <w:pPr>
        <w:spacing w:before="100" w:beforeAutospacing="1" w:after="100" w:afterAutospacing="1"/>
        <w:outlineLvl w:val="2"/>
        <w:rPr>
          <w:rFonts w:ascii="Calibri" w:hAnsi="Calibri" w:eastAsia="Times New Roman" w:cs="Calibri"/>
          <w:sz w:val="28"/>
          <w:szCs w:val="28"/>
          <w:lang w:val="en"/>
        </w:rPr>
      </w:pPr>
      <w:r w:rsidRPr="00D37996">
        <w:rPr>
          <w:rFonts w:ascii="Calibri" w:hAnsi="Calibri" w:eastAsia="Times New Roman" w:cs="Calibri"/>
          <w:sz w:val="28"/>
          <w:szCs w:val="28"/>
          <w:lang w:val="en"/>
        </w:rPr>
        <w:t>Now that you</w:t>
      </w:r>
      <w:r w:rsidR="003E698E">
        <w:rPr>
          <w:rFonts w:ascii="Calibri" w:hAnsi="Calibri" w:eastAsia="Times New Roman" w:cs="Calibri"/>
          <w:sz w:val="28"/>
          <w:szCs w:val="28"/>
          <w:lang w:val="en"/>
        </w:rPr>
        <w:t>’</w:t>
      </w:r>
      <w:r w:rsidRPr="00D37996">
        <w:rPr>
          <w:rFonts w:ascii="Calibri" w:hAnsi="Calibri" w:eastAsia="Times New Roman" w:cs="Calibri"/>
          <w:sz w:val="28"/>
          <w:szCs w:val="28"/>
          <w:lang w:val="en"/>
        </w:rPr>
        <w:t xml:space="preserve">ve watched the video, </w:t>
      </w:r>
      <w:r w:rsidRPr="00D37996" w:rsidR="00D2263F">
        <w:rPr>
          <w:rFonts w:ascii="Calibri" w:hAnsi="Calibri" w:eastAsia="Times New Roman" w:cs="Calibri"/>
          <w:sz w:val="28"/>
          <w:szCs w:val="28"/>
          <w:lang w:val="en"/>
        </w:rPr>
        <w:t xml:space="preserve">complete a brief scavenger hunt </w:t>
      </w:r>
      <w:r w:rsidR="00A06D62">
        <w:rPr>
          <w:rFonts w:ascii="Calibri" w:hAnsi="Calibri" w:eastAsia="Times New Roman" w:cs="Calibri"/>
          <w:sz w:val="28"/>
          <w:szCs w:val="28"/>
          <w:lang w:val="en"/>
        </w:rPr>
        <w:t>to</w:t>
      </w:r>
      <w:r w:rsidRPr="00D37996" w:rsidR="00D2263F">
        <w:rPr>
          <w:rFonts w:ascii="Calibri" w:hAnsi="Calibri" w:eastAsia="Times New Roman" w:cs="Calibri"/>
          <w:sz w:val="28"/>
          <w:szCs w:val="28"/>
          <w:lang w:val="en"/>
        </w:rPr>
        <w:t xml:space="preserve"> </w:t>
      </w:r>
      <w:r w:rsidR="00E35A01">
        <w:rPr>
          <w:rFonts w:ascii="Calibri" w:hAnsi="Calibri" w:eastAsia="Times New Roman" w:cs="Calibri"/>
          <w:sz w:val="28"/>
          <w:szCs w:val="28"/>
          <w:lang w:val="en"/>
        </w:rPr>
        <w:t>help</w:t>
      </w:r>
      <w:r w:rsidRPr="00D37996" w:rsidR="00D2263F">
        <w:rPr>
          <w:rFonts w:ascii="Calibri" w:hAnsi="Calibri" w:eastAsia="Times New Roman" w:cs="Calibri"/>
          <w:sz w:val="28"/>
          <w:szCs w:val="28"/>
          <w:lang w:val="en"/>
        </w:rPr>
        <w:t xml:space="preserve"> you </w:t>
      </w:r>
      <w:r w:rsidRPr="00D37996" w:rsidR="00F57E7E">
        <w:rPr>
          <w:rFonts w:ascii="Calibri" w:hAnsi="Calibri" w:eastAsia="Times New Roman" w:cs="Calibri"/>
          <w:sz w:val="28"/>
          <w:szCs w:val="28"/>
          <w:lang w:val="en"/>
        </w:rPr>
        <w:t>get comfortable navigating the dashboard</w:t>
      </w:r>
      <w:r w:rsidR="00A06D62">
        <w:rPr>
          <w:rFonts w:ascii="Calibri" w:hAnsi="Calibri" w:eastAsia="Times New Roman" w:cs="Calibri"/>
          <w:sz w:val="28"/>
          <w:szCs w:val="28"/>
          <w:lang w:val="en"/>
        </w:rPr>
        <w:t>.</w:t>
      </w:r>
      <w:r w:rsidRPr="00D37996" w:rsidR="00F57E7E">
        <w:rPr>
          <w:rFonts w:ascii="Calibri" w:hAnsi="Calibri" w:eastAsia="Times New Roman" w:cs="Calibri"/>
          <w:sz w:val="28"/>
          <w:szCs w:val="28"/>
          <w:lang w:val="en"/>
        </w:rPr>
        <w:t xml:space="preserve"> </w:t>
      </w:r>
      <w:r w:rsidR="00A06D62">
        <w:rPr>
          <w:rFonts w:ascii="Calibri" w:hAnsi="Calibri" w:eastAsia="Times New Roman" w:cs="Calibri"/>
          <w:sz w:val="28"/>
          <w:szCs w:val="28"/>
          <w:lang w:val="en"/>
        </w:rPr>
        <w:t>While you do it,</w:t>
      </w:r>
      <w:r w:rsidR="003E698E">
        <w:rPr>
          <w:rFonts w:ascii="Calibri" w:hAnsi="Calibri" w:eastAsia="Times New Roman" w:cs="Calibri"/>
          <w:sz w:val="28"/>
          <w:szCs w:val="28"/>
          <w:lang w:val="en"/>
        </w:rPr>
        <w:t xml:space="preserve"> fill in the blank</w:t>
      </w:r>
      <w:r w:rsidR="00A06D62">
        <w:rPr>
          <w:rFonts w:ascii="Calibri" w:hAnsi="Calibri" w:eastAsia="Times New Roman" w:cs="Calibri"/>
          <w:sz w:val="28"/>
          <w:szCs w:val="28"/>
          <w:lang w:val="en"/>
        </w:rPr>
        <w:t xml:space="preserve"> letters in the table</w:t>
      </w:r>
      <w:r w:rsidR="003E698E">
        <w:rPr>
          <w:rFonts w:ascii="Calibri" w:hAnsi="Calibri" w:eastAsia="Times New Roman" w:cs="Calibri"/>
          <w:sz w:val="28"/>
          <w:szCs w:val="28"/>
          <w:lang w:val="en"/>
        </w:rPr>
        <w:t xml:space="preserve"> to reveal a funny data visualization </w:t>
      </w:r>
      <w:r w:rsidRPr="00D37996" w:rsidR="00D2263F">
        <w:rPr>
          <w:rFonts w:ascii="Calibri" w:hAnsi="Calibri" w:eastAsia="Times New Roman" w:cs="Calibri"/>
          <w:sz w:val="28"/>
          <w:szCs w:val="28"/>
          <w:lang w:val="en"/>
        </w:rPr>
        <w:t>joke</w:t>
      </w:r>
      <w:r w:rsidR="009D69C9">
        <w:rPr>
          <w:rFonts w:ascii="Calibri" w:hAnsi="Calibri" w:eastAsia="Times New Roman" w:cs="Calibri"/>
          <w:sz w:val="28"/>
          <w:szCs w:val="28"/>
          <w:lang w:val="en"/>
        </w:rPr>
        <w:t xml:space="preserve"> (seen below)</w:t>
      </w:r>
      <w:r w:rsidR="003E698E">
        <w:rPr>
          <w:rFonts w:ascii="Calibri" w:hAnsi="Calibri" w:eastAsia="Times New Roman" w:cs="Calibri"/>
          <w:sz w:val="28"/>
          <w:szCs w:val="28"/>
          <w:lang w:val="en"/>
        </w:rPr>
        <w:t xml:space="preserve">. </w:t>
      </w:r>
    </w:p>
    <w:p w:rsidR="00DD48A1" w:rsidP="00425E71" w:rsidRDefault="00D2263F" w14:paraId="1FB490AA" w14:textId="4369461A">
      <w:pPr>
        <w:spacing w:before="100" w:beforeAutospacing="1" w:after="100" w:afterAutospacing="1"/>
        <w:ind w:left="540"/>
        <w:outlineLvl w:val="2"/>
        <w:rPr>
          <w:rFonts w:ascii="Calibri" w:hAnsi="Calibri" w:eastAsia="Times New Roman" w:cs="Calibri"/>
          <w:sz w:val="28"/>
          <w:szCs w:val="28"/>
          <w:lang w:val="en"/>
        </w:rPr>
      </w:pPr>
      <w:r w:rsidRPr="005F2227">
        <w:rPr>
          <w:rFonts w:ascii="Calibri" w:hAnsi="Calibri" w:eastAsia="Times New Roman" w:cs="Calibri"/>
          <w:b/>
          <w:sz w:val="28"/>
          <w:szCs w:val="28"/>
          <w:lang w:val="en"/>
        </w:rPr>
        <w:t>Co-worker:</w:t>
      </w:r>
      <w:r w:rsidRPr="00D37996">
        <w:rPr>
          <w:rFonts w:ascii="Calibri" w:hAnsi="Calibri" w:eastAsia="Times New Roman" w:cs="Calibri"/>
          <w:sz w:val="28"/>
          <w:szCs w:val="28"/>
          <w:lang w:val="en"/>
        </w:rPr>
        <w:t xml:space="preserve"> “I’m t</w:t>
      </w:r>
      <w:r w:rsidRPr="000B5E39" w:rsidR="000B5E39">
        <w:rPr>
          <w:rFonts w:ascii="Calibri" w:hAnsi="Calibri" w:eastAsia="Times New Roman" w:cs="Calibri"/>
          <w:sz w:val="28"/>
          <w:szCs w:val="28"/>
          <w:lang w:val="en"/>
        </w:rPr>
        <w:t xml:space="preserve">rying to create a decent graph of my </w:t>
      </w:r>
      <w:r w:rsidRPr="00D37996" w:rsidR="001C4B96">
        <w:rPr>
          <w:rFonts w:ascii="Calibri" w:hAnsi="Calibri" w:eastAsia="Times New Roman" w:cs="Calibri"/>
          <w:sz w:val="28"/>
          <w:szCs w:val="28"/>
          <w:lang w:val="en"/>
        </w:rPr>
        <w:t xml:space="preserve">immunization </w:t>
      </w:r>
      <w:r w:rsidRPr="00D37996" w:rsidR="00DD48A1">
        <w:rPr>
          <w:rFonts w:ascii="Calibri" w:hAnsi="Calibri" w:eastAsia="Times New Roman" w:cs="Calibri"/>
          <w:sz w:val="28"/>
          <w:szCs w:val="28"/>
          <w:lang w:val="en"/>
        </w:rPr>
        <w:t>data,</w:t>
      </w:r>
      <w:r w:rsidRPr="000B5E39" w:rsidR="000B5E39">
        <w:rPr>
          <w:rFonts w:ascii="Calibri" w:hAnsi="Calibri" w:eastAsia="Times New Roman" w:cs="Calibri"/>
          <w:sz w:val="28"/>
          <w:szCs w:val="28"/>
          <w:lang w:val="en"/>
        </w:rPr>
        <w:t xml:space="preserve"> but </w:t>
      </w:r>
      <w:r w:rsidRPr="00D37996" w:rsidR="001C4B96">
        <w:rPr>
          <w:rFonts w:ascii="Calibri" w:hAnsi="Calibri" w:eastAsia="Times New Roman" w:cs="Calibri"/>
          <w:sz w:val="28"/>
          <w:szCs w:val="28"/>
          <w:lang w:val="en"/>
        </w:rPr>
        <w:t>a mystery colleague</w:t>
      </w:r>
      <w:r w:rsidRPr="000B5E39" w:rsidR="000B5E39">
        <w:rPr>
          <w:rFonts w:ascii="Calibri" w:hAnsi="Calibri" w:eastAsia="Times New Roman" w:cs="Calibri"/>
          <w:sz w:val="28"/>
          <w:szCs w:val="28"/>
          <w:lang w:val="en"/>
        </w:rPr>
        <w:t xml:space="preserve"> keeps adding more </w:t>
      </w:r>
      <w:r w:rsidRPr="00D37996" w:rsidR="001C4B96">
        <w:rPr>
          <w:rFonts w:ascii="Calibri" w:hAnsi="Calibri" w:eastAsia="Times New Roman" w:cs="Calibri"/>
          <w:sz w:val="28"/>
          <w:szCs w:val="28"/>
          <w:lang w:val="en"/>
        </w:rPr>
        <w:t xml:space="preserve">data </w:t>
      </w:r>
      <w:r w:rsidRPr="000B5E39" w:rsidR="000B5E39">
        <w:rPr>
          <w:rFonts w:ascii="Calibri" w:hAnsi="Calibri" w:eastAsia="Times New Roman" w:cs="Calibri"/>
          <w:sz w:val="28"/>
          <w:szCs w:val="28"/>
          <w:lang w:val="en"/>
        </w:rPr>
        <w:t>samples to it.</w:t>
      </w:r>
      <w:r w:rsidRPr="00D37996">
        <w:rPr>
          <w:rFonts w:ascii="Calibri" w:hAnsi="Calibri" w:eastAsia="Times New Roman" w:cs="Calibri"/>
          <w:sz w:val="28"/>
          <w:szCs w:val="28"/>
          <w:lang w:val="en"/>
        </w:rPr>
        <w:t>”</w:t>
      </w:r>
    </w:p>
    <w:p w:rsidR="00A06D62" w:rsidP="00A06D62" w:rsidRDefault="00A06D62" w14:paraId="38B32E1C" w14:textId="5D815D8E">
      <w:pPr>
        <w:spacing w:before="100" w:beforeAutospacing="1" w:after="100" w:afterAutospacing="1"/>
        <w:ind w:left="540"/>
        <w:outlineLvl w:val="2"/>
        <w:rPr>
          <w:rFonts w:ascii="Calibri" w:hAnsi="Calibri" w:eastAsia="Times New Roman" w:cs="Calibri"/>
          <w:sz w:val="28"/>
          <w:szCs w:val="28"/>
          <w:lang w:val="en"/>
        </w:rPr>
      </w:pPr>
      <w:r>
        <w:rPr>
          <w:rFonts w:ascii="Calibri" w:hAnsi="Calibri" w:eastAsia="Times New Roman" w:cs="Calibri"/>
          <w:b/>
          <w:sz w:val="28"/>
          <w:szCs w:val="28"/>
          <w:lang w:val="en"/>
        </w:rPr>
        <w:t>You:</w:t>
      </w:r>
      <w:r>
        <w:rPr>
          <w:rFonts w:ascii="Calibri" w:hAnsi="Calibri" w:eastAsia="Times New Roman" w:cs="Calibri"/>
          <w:sz w:val="28"/>
          <w:szCs w:val="28"/>
          <w:lang w:val="en"/>
        </w:rPr>
        <w:t xml:space="preserve"> </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25E71" w:rsidTr="00425E71" w14:paraId="5BEF0F97" w14:textId="77777777">
        <w:tc>
          <w:tcPr>
            <w:tcW w:w="935" w:type="dxa"/>
          </w:tcPr>
          <w:p w:rsidR="00425E71" w:rsidP="00425E71" w:rsidRDefault="00425E71" w14:paraId="6CCA995D" w14:textId="06108633">
            <w:pPr>
              <w:jc w:val="center"/>
              <w:rPr>
                <w:rFonts w:ascii="Calibri" w:hAnsi="Calibri" w:eastAsia="Times New Roman" w:cs="Calibri"/>
                <w:sz w:val="28"/>
                <w:szCs w:val="28"/>
                <w:lang w:val="en"/>
              </w:rPr>
            </w:pPr>
            <w:r>
              <w:rPr>
                <w:rFonts w:ascii="Calibri" w:hAnsi="Calibri" w:eastAsia="Times New Roman" w:cs="Calibri"/>
                <w:sz w:val="28"/>
                <w:szCs w:val="28"/>
                <w:lang w:val="en"/>
              </w:rPr>
              <w:t>“The</w:t>
            </w:r>
          </w:p>
        </w:tc>
        <w:tc>
          <w:tcPr>
            <w:tcW w:w="935" w:type="dxa"/>
          </w:tcPr>
          <w:p w:rsidR="00425E71" w:rsidP="00425E71" w:rsidRDefault="00425E71" w14:paraId="336A824B" w14:textId="77777777">
            <w:pPr>
              <w:jc w:val="center"/>
              <w:rPr>
                <w:rFonts w:ascii="Calibri" w:hAnsi="Calibri" w:eastAsia="Times New Roman" w:cs="Calibri"/>
                <w:sz w:val="28"/>
                <w:szCs w:val="28"/>
                <w:lang w:val="en"/>
              </w:rPr>
            </w:pPr>
          </w:p>
        </w:tc>
        <w:tc>
          <w:tcPr>
            <w:tcW w:w="935" w:type="dxa"/>
          </w:tcPr>
          <w:p w:rsidR="00425E71" w:rsidP="00425E71" w:rsidRDefault="00425E71" w14:paraId="18153451" w14:textId="16925E79">
            <w:pPr>
              <w:jc w:val="center"/>
              <w:rPr>
                <w:rFonts w:ascii="Calibri" w:hAnsi="Calibri" w:eastAsia="Times New Roman" w:cs="Calibri"/>
                <w:sz w:val="28"/>
                <w:szCs w:val="28"/>
                <w:lang w:val="en"/>
              </w:rPr>
            </w:pPr>
            <w:r>
              <w:rPr>
                <w:rFonts w:ascii="Calibri" w:hAnsi="Calibri" w:eastAsia="Times New Roman" w:cs="Calibri"/>
                <w:sz w:val="28"/>
                <w:szCs w:val="28"/>
                <w:lang w:val="en"/>
              </w:rPr>
              <w:t>l</w:t>
            </w:r>
          </w:p>
        </w:tc>
        <w:tc>
          <w:tcPr>
            <w:tcW w:w="935" w:type="dxa"/>
          </w:tcPr>
          <w:p w:rsidR="00425E71" w:rsidP="00425E71" w:rsidRDefault="00425E71" w14:paraId="0084BC54" w14:textId="77777777">
            <w:pPr>
              <w:jc w:val="center"/>
              <w:rPr>
                <w:rFonts w:ascii="Calibri" w:hAnsi="Calibri" w:eastAsia="Times New Roman" w:cs="Calibri"/>
                <w:sz w:val="28"/>
                <w:szCs w:val="28"/>
                <w:lang w:val="en"/>
              </w:rPr>
            </w:pPr>
          </w:p>
        </w:tc>
        <w:tc>
          <w:tcPr>
            <w:tcW w:w="935" w:type="dxa"/>
          </w:tcPr>
          <w:p w:rsidR="00425E71" w:rsidP="00425E71" w:rsidRDefault="00425E71" w14:paraId="7F399F21" w14:textId="73A81E56">
            <w:pPr>
              <w:jc w:val="center"/>
              <w:rPr>
                <w:rFonts w:ascii="Calibri" w:hAnsi="Calibri" w:eastAsia="Times New Roman" w:cs="Calibri"/>
                <w:sz w:val="28"/>
                <w:szCs w:val="28"/>
                <w:lang w:val="en"/>
              </w:rPr>
            </w:pPr>
            <w:r>
              <w:rPr>
                <w:rFonts w:ascii="Calibri" w:hAnsi="Calibri" w:eastAsia="Times New Roman" w:cs="Calibri"/>
                <w:sz w:val="28"/>
                <w:szCs w:val="28"/>
                <w:lang w:val="en"/>
              </w:rPr>
              <w:t>t</w:t>
            </w:r>
          </w:p>
        </w:tc>
        <w:tc>
          <w:tcPr>
            <w:tcW w:w="935" w:type="dxa"/>
          </w:tcPr>
          <w:p w:rsidR="00425E71" w:rsidP="00425E71" w:rsidRDefault="00425E71" w14:paraId="609AB32B" w14:textId="13A0CE18">
            <w:pPr>
              <w:jc w:val="center"/>
              <w:rPr>
                <w:rFonts w:ascii="Calibri" w:hAnsi="Calibri" w:eastAsia="Times New Roman" w:cs="Calibri"/>
                <w:sz w:val="28"/>
                <w:szCs w:val="28"/>
                <w:lang w:val="en"/>
              </w:rPr>
            </w:pPr>
            <w:r>
              <w:rPr>
                <w:rFonts w:ascii="Calibri" w:hAnsi="Calibri" w:eastAsia="Times New Roman" w:cs="Calibri"/>
                <w:sz w:val="28"/>
                <w:szCs w:val="28"/>
                <w:lang w:val="en"/>
              </w:rPr>
              <w:t>t</w:t>
            </w:r>
          </w:p>
        </w:tc>
        <w:tc>
          <w:tcPr>
            <w:tcW w:w="935" w:type="dxa"/>
          </w:tcPr>
          <w:p w:rsidR="00425E71" w:rsidP="00425E71" w:rsidRDefault="00425E71" w14:paraId="29D85981" w14:textId="77777777">
            <w:pPr>
              <w:jc w:val="center"/>
              <w:rPr>
                <w:rFonts w:ascii="Calibri" w:hAnsi="Calibri" w:eastAsia="Times New Roman" w:cs="Calibri"/>
                <w:sz w:val="28"/>
                <w:szCs w:val="28"/>
                <w:lang w:val="en"/>
              </w:rPr>
            </w:pPr>
          </w:p>
        </w:tc>
        <w:tc>
          <w:tcPr>
            <w:tcW w:w="935" w:type="dxa"/>
          </w:tcPr>
          <w:p w:rsidR="00425E71" w:rsidP="00425E71" w:rsidRDefault="00425E71" w14:paraId="6BEE7E61" w14:textId="0D261BDA">
            <w:pPr>
              <w:jc w:val="center"/>
              <w:rPr>
                <w:rFonts w:ascii="Calibri" w:hAnsi="Calibri" w:eastAsia="Times New Roman" w:cs="Calibri"/>
                <w:sz w:val="28"/>
                <w:szCs w:val="28"/>
                <w:lang w:val="en"/>
              </w:rPr>
            </w:pPr>
            <w:r>
              <w:rPr>
                <w:rFonts w:ascii="Calibri" w:hAnsi="Calibri" w:eastAsia="Times New Roman" w:cs="Calibri"/>
                <w:sz w:val="28"/>
                <w:szCs w:val="28"/>
                <w:lang w:val="en"/>
              </w:rPr>
              <w:t>ick</w:t>
            </w:r>
          </w:p>
        </w:tc>
        <w:tc>
          <w:tcPr>
            <w:tcW w:w="935" w:type="dxa"/>
          </w:tcPr>
          <w:p w:rsidR="00425E71" w:rsidP="00425E71" w:rsidRDefault="00425E71" w14:paraId="37734B3F" w14:textId="77777777">
            <w:pPr>
              <w:jc w:val="center"/>
              <w:rPr>
                <w:rFonts w:ascii="Calibri" w:hAnsi="Calibri" w:eastAsia="Times New Roman" w:cs="Calibri"/>
                <w:sz w:val="28"/>
                <w:szCs w:val="28"/>
                <w:lang w:val="en"/>
              </w:rPr>
            </w:pPr>
          </w:p>
        </w:tc>
        <w:tc>
          <w:tcPr>
            <w:tcW w:w="935" w:type="dxa"/>
          </w:tcPr>
          <w:p w:rsidR="00425E71" w:rsidP="00425E71" w:rsidRDefault="00425E71" w14:paraId="5D1A7B0A" w14:textId="7FB9A5F2">
            <w:pPr>
              <w:jc w:val="center"/>
              <w:rPr>
                <w:rFonts w:ascii="Calibri" w:hAnsi="Calibri" w:eastAsia="Times New Roman" w:cs="Calibri"/>
                <w:sz w:val="28"/>
                <w:szCs w:val="28"/>
                <w:lang w:val="en"/>
              </w:rPr>
            </w:pPr>
            <w:r>
              <w:rPr>
                <w:rFonts w:ascii="Calibri" w:hAnsi="Calibri" w:eastAsia="Times New Roman" w:cs="Calibri"/>
                <w:sz w:val="28"/>
                <w:szCs w:val="28"/>
                <w:lang w:val="en"/>
              </w:rPr>
              <w:t>ns.”</w:t>
            </w:r>
          </w:p>
        </w:tc>
      </w:tr>
      <w:tr w:rsidR="00425E71" w:rsidTr="00425E71" w14:paraId="6EE1B658" w14:textId="77777777">
        <w:tc>
          <w:tcPr>
            <w:tcW w:w="935" w:type="dxa"/>
          </w:tcPr>
          <w:p w:rsidR="00425E71" w:rsidP="00425E71" w:rsidRDefault="00425E71" w14:paraId="7D35EF57" w14:textId="77777777">
            <w:pPr>
              <w:jc w:val="center"/>
              <w:rPr>
                <w:rFonts w:ascii="Calibri" w:hAnsi="Calibri" w:eastAsia="Times New Roman" w:cs="Calibri"/>
                <w:sz w:val="28"/>
                <w:szCs w:val="28"/>
                <w:lang w:val="en"/>
              </w:rPr>
            </w:pPr>
          </w:p>
        </w:tc>
        <w:tc>
          <w:tcPr>
            <w:tcW w:w="935" w:type="dxa"/>
          </w:tcPr>
          <w:p w:rsidRPr="00425E71" w:rsidR="00425E71" w:rsidP="00425E71" w:rsidRDefault="00425E71" w14:paraId="192BD47E" w14:textId="29896271">
            <w:pPr>
              <w:jc w:val="center"/>
              <w:rPr>
                <w:rFonts w:ascii="Calibri" w:hAnsi="Calibri" w:eastAsia="Times New Roman" w:cs="Calibri"/>
                <w:b/>
                <w:sz w:val="28"/>
                <w:szCs w:val="28"/>
                <w:lang w:val="en"/>
              </w:rPr>
            </w:pPr>
            <w:r w:rsidRPr="00425E71">
              <w:rPr>
                <w:rFonts w:ascii="Calibri" w:hAnsi="Calibri" w:eastAsia="Times New Roman" w:cs="Calibri"/>
                <w:b/>
                <w:sz w:val="28"/>
                <w:szCs w:val="28"/>
                <w:lang w:val="en"/>
              </w:rPr>
              <w:t>1</w:t>
            </w:r>
          </w:p>
        </w:tc>
        <w:tc>
          <w:tcPr>
            <w:tcW w:w="935" w:type="dxa"/>
          </w:tcPr>
          <w:p w:rsidR="00425E71" w:rsidP="00425E71" w:rsidRDefault="00425E71" w14:paraId="4183B13A" w14:textId="77777777">
            <w:pPr>
              <w:jc w:val="center"/>
              <w:rPr>
                <w:rFonts w:ascii="Calibri" w:hAnsi="Calibri" w:eastAsia="Times New Roman" w:cs="Calibri"/>
                <w:sz w:val="28"/>
                <w:szCs w:val="28"/>
                <w:lang w:val="en"/>
              </w:rPr>
            </w:pPr>
          </w:p>
        </w:tc>
        <w:tc>
          <w:tcPr>
            <w:tcW w:w="935" w:type="dxa"/>
          </w:tcPr>
          <w:p w:rsidRPr="00425E71" w:rsidR="00425E71" w:rsidP="00425E71" w:rsidRDefault="00425E71" w14:paraId="7432D489" w14:textId="083EFE22">
            <w:pPr>
              <w:jc w:val="center"/>
              <w:rPr>
                <w:rFonts w:ascii="Calibri" w:hAnsi="Calibri" w:eastAsia="Times New Roman" w:cs="Calibri"/>
                <w:b/>
                <w:sz w:val="28"/>
                <w:szCs w:val="28"/>
                <w:lang w:val="en"/>
              </w:rPr>
            </w:pPr>
            <w:r w:rsidRPr="00425E71">
              <w:rPr>
                <w:rFonts w:ascii="Calibri" w:hAnsi="Calibri" w:eastAsia="Times New Roman" w:cs="Calibri"/>
                <w:b/>
                <w:sz w:val="28"/>
                <w:szCs w:val="28"/>
                <w:lang w:val="en"/>
              </w:rPr>
              <w:t>2</w:t>
            </w:r>
          </w:p>
        </w:tc>
        <w:tc>
          <w:tcPr>
            <w:tcW w:w="935" w:type="dxa"/>
          </w:tcPr>
          <w:p w:rsidR="00425E71" w:rsidP="00425E71" w:rsidRDefault="00425E71" w14:paraId="5D107D22" w14:textId="77777777">
            <w:pPr>
              <w:jc w:val="center"/>
              <w:rPr>
                <w:rFonts w:ascii="Calibri" w:hAnsi="Calibri" w:eastAsia="Times New Roman" w:cs="Calibri"/>
                <w:sz w:val="28"/>
                <w:szCs w:val="28"/>
                <w:lang w:val="en"/>
              </w:rPr>
            </w:pPr>
          </w:p>
        </w:tc>
        <w:tc>
          <w:tcPr>
            <w:tcW w:w="935" w:type="dxa"/>
          </w:tcPr>
          <w:p w:rsidR="00425E71" w:rsidP="00425E71" w:rsidRDefault="00425E71" w14:paraId="5C9D7ACF" w14:textId="77777777">
            <w:pPr>
              <w:jc w:val="center"/>
              <w:rPr>
                <w:rFonts w:ascii="Calibri" w:hAnsi="Calibri" w:eastAsia="Times New Roman" w:cs="Calibri"/>
                <w:sz w:val="28"/>
                <w:szCs w:val="28"/>
                <w:lang w:val="en"/>
              </w:rPr>
            </w:pPr>
          </w:p>
        </w:tc>
        <w:tc>
          <w:tcPr>
            <w:tcW w:w="935" w:type="dxa"/>
          </w:tcPr>
          <w:p w:rsidRPr="00425E71" w:rsidR="00425E71" w:rsidP="00425E71" w:rsidRDefault="00425E71" w14:paraId="207D41E6" w14:textId="1B0F2425">
            <w:pPr>
              <w:jc w:val="center"/>
              <w:rPr>
                <w:rFonts w:ascii="Calibri" w:hAnsi="Calibri" w:eastAsia="Times New Roman" w:cs="Calibri"/>
                <w:b/>
                <w:sz w:val="28"/>
                <w:szCs w:val="28"/>
                <w:lang w:val="en"/>
              </w:rPr>
            </w:pPr>
            <w:r w:rsidRPr="00425E71">
              <w:rPr>
                <w:rFonts w:ascii="Calibri" w:hAnsi="Calibri" w:eastAsia="Times New Roman" w:cs="Calibri"/>
                <w:b/>
                <w:sz w:val="28"/>
                <w:szCs w:val="28"/>
                <w:lang w:val="en"/>
              </w:rPr>
              <w:t>3</w:t>
            </w:r>
          </w:p>
        </w:tc>
        <w:tc>
          <w:tcPr>
            <w:tcW w:w="935" w:type="dxa"/>
          </w:tcPr>
          <w:p w:rsidR="00425E71" w:rsidP="00425E71" w:rsidRDefault="00425E71" w14:paraId="0055E136" w14:textId="77777777">
            <w:pPr>
              <w:jc w:val="center"/>
              <w:rPr>
                <w:rFonts w:ascii="Calibri" w:hAnsi="Calibri" w:eastAsia="Times New Roman" w:cs="Calibri"/>
                <w:sz w:val="28"/>
                <w:szCs w:val="28"/>
                <w:lang w:val="en"/>
              </w:rPr>
            </w:pPr>
          </w:p>
        </w:tc>
        <w:tc>
          <w:tcPr>
            <w:tcW w:w="935" w:type="dxa"/>
          </w:tcPr>
          <w:p w:rsidRPr="00425E71" w:rsidR="00425E71" w:rsidP="00425E71" w:rsidRDefault="00425E71" w14:paraId="79AD811F" w14:textId="0A073744">
            <w:pPr>
              <w:jc w:val="center"/>
              <w:rPr>
                <w:rFonts w:ascii="Calibri" w:hAnsi="Calibri" w:eastAsia="Times New Roman" w:cs="Calibri"/>
                <w:b/>
                <w:sz w:val="28"/>
                <w:szCs w:val="28"/>
                <w:lang w:val="en"/>
              </w:rPr>
            </w:pPr>
            <w:r w:rsidRPr="00425E71">
              <w:rPr>
                <w:rFonts w:ascii="Calibri" w:hAnsi="Calibri" w:eastAsia="Times New Roman" w:cs="Calibri"/>
                <w:b/>
                <w:sz w:val="28"/>
                <w:szCs w:val="28"/>
                <w:lang w:val="en"/>
              </w:rPr>
              <w:t>4</w:t>
            </w:r>
          </w:p>
        </w:tc>
        <w:tc>
          <w:tcPr>
            <w:tcW w:w="935" w:type="dxa"/>
          </w:tcPr>
          <w:p w:rsidR="00425E71" w:rsidP="00425E71" w:rsidRDefault="00425E71" w14:paraId="103F7E6C" w14:textId="77777777">
            <w:pPr>
              <w:jc w:val="center"/>
              <w:rPr>
                <w:rFonts w:ascii="Calibri" w:hAnsi="Calibri" w:eastAsia="Times New Roman" w:cs="Calibri"/>
                <w:sz w:val="28"/>
                <w:szCs w:val="28"/>
                <w:lang w:val="en"/>
              </w:rPr>
            </w:pPr>
          </w:p>
        </w:tc>
      </w:tr>
    </w:tbl>
    <w:p w:rsidRPr="000B5E39" w:rsidR="00425E71" w:rsidP="000B5E39" w:rsidRDefault="00425E71" w14:paraId="57B1AAC7" w14:textId="77777777">
      <w:pPr>
        <w:rPr>
          <w:rFonts w:ascii="Calibri" w:hAnsi="Calibri" w:eastAsia="Times New Roman" w:cs="Calibri"/>
          <w:sz w:val="28"/>
          <w:szCs w:val="28"/>
          <w:lang w:val="en"/>
        </w:rPr>
      </w:pPr>
    </w:p>
    <w:p w:rsidR="00A06D62" w:rsidP="00BC72ED" w:rsidRDefault="00D2263F" w14:paraId="7F8CF113" w14:textId="54952100">
      <w:pPr>
        <w:rPr>
          <w:rFonts w:ascii="Calibri" w:hAnsi="Calibri" w:eastAsia="Times New Roman" w:cs="Calibri"/>
          <w:sz w:val="28"/>
          <w:szCs w:val="28"/>
          <w:lang w:val="en"/>
        </w:rPr>
      </w:pPr>
      <w:r w:rsidRPr="00D37996">
        <w:rPr>
          <w:rFonts w:ascii="Calibri" w:hAnsi="Calibri" w:eastAsia="Times New Roman" w:cs="Calibri"/>
          <w:sz w:val="28"/>
          <w:szCs w:val="28"/>
          <w:lang w:val="en"/>
        </w:rPr>
        <w:t xml:space="preserve">Now, please go to </w:t>
      </w:r>
      <w:hyperlink w:history="1" r:id="rId12">
        <w:r w:rsidRPr="00A06D62">
          <w:rPr>
            <w:rStyle w:val="Hyperlink"/>
            <w:rFonts w:ascii="Calibri" w:hAnsi="Calibri" w:eastAsia="Times New Roman" w:cs="Calibri"/>
            <w:sz w:val="28"/>
            <w:szCs w:val="28"/>
            <w:lang w:val="en"/>
          </w:rPr>
          <w:t>the SHARE-NW dashboard</w:t>
        </w:r>
      </w:hyperlink>
      <w:r w:rsidR="00A06D62">
        <w:rPr>
          <w:rFonts w:ascii="Calibri" w:hAnsi="Calibri" w:eastAsia="Times New Roman" w:cs="Calibri"/>
          <w:sz w:val="28"/>
          <w:szCs w:val="28"/>
          <w:lang w:val="en"/>
        </w:rPr>
        <w:t>.</w:t>
      </w:r>
    </w:p>
    <w:p w:rsidRPr="00D37996" w:rsidR="00BC72ED" w:rsidP="00BC72ED" w:rsidRDefault="00A06D62" w14:paraId="5626EA64" w14:textId="7A4AD336">
      <w:pPr>
        <w:rPr>
          <w:rFonts w:ascii="Calibri" w:hAnsi="Calibri" w:eastAsia="Times New Roman" w:cs="Calibri"/>
          <w:sz w:val="28"/>
          <w:szCs w:val="28"/>
          <w:lang w:val="en"/>
        </w:rPr>
      </w:pPr>
      <w:r>
        <w:rPr>
          <w:rFonts w:ascii="Calibri" w:hAnsi="Calibri" w:eastAsia="Times New Roman" w:cs="Calibri"/>
          <w:sz w:val="28"/>
          <w:szCs w:val="28"/>
          <w:lang w:val="en"/>
        </w:rPr>
        <w:br w:type="page"/>
      </w:r>
    </w:p>
    <w:tbl>
      <w:tblPr>
        <w:tblStyle w:val="TableGrid"/>
        <w:tblW w:w="9715" w:type="dxa"/>
        <w:tblLook w:val="04A0" w:firstRow="1" w:lastRow="0" w:firstColumn="1" w:lastColumn="0" w:noHBand="0" w:noVBand="1"/>
      </w:tblPr>
      <w:tblGrid>
        <w:gridCol w:w="9715"/>
      </w:tblGrid>
      <w:tr w:rsidR="00A06D62" w:rsidTr="003C59FA" w14:paraId="4DE355CF" w14:textId="77777777">
        <w:tc>
          <w:tcPr>
            <w:tcW w:w="9715" w:type="dxa"/>
          </w:tcPr>
          <w:p w:rsidR="00A06D62" w:rsidP="00A06D62" w:rsidRDefault="00A06D62" w14:paraId="603C8290" w14:textId="7D43ED67">
            <w:pPr>
              <w:rPr>
                <w:rFonts w:ascii="Calibri" w:hAnsi="Calibri" w:eastAsia="Times New Roman" w:cs="Calibri"/>
                <w:sz w:val="28"/>
                <w:szCs w:val="28"/>
                <w:lang w:val="en"/>
              </w:rPr>
            </w:pPr>
            <w:r w:rsidRPr="00EC2E6A">
              <w:rPr>
                <w:rFonts w:ascii="Calibri" w:hAnsi="Calibri" w:eastAsia="Times New Roman" w:cs="Calibri"/>
                <w:b/>
                <w:bCs/>
                <w:sz w:val="28"/>
                <w:szCs w:val="28"/>
                <w:lang w:val="en"/>
              </w:rPr>
              <w:lastRenderedPageBreak/>
              <w:t>Task 1:</w:t>
            </w:r>
            <w:r>
              <w:rPr>
                <w:rFonts w:ascii="Calibri" w:hAnsi="Calibri" w:eastAsia="Times New Roman" w:cs="Calibri"/>
                <w:sz w:val="28"/>
                <w:szCs w:val="28"/>
                <w:lang w:val="en"/>
              </w:rPr>
              <w:t xml:space="preserve"> </w:t>
            </w:r>
            <w:r w:rsidRPr="00714EC5">
              <w:rPr>
                <w:rFonts w:ascii="Calibri" w:hAnsi="Calibri" w:eastAsia="Times New Roman" w:cs="Calibri"/>
                <w:sz w:val="28"/>
                <w:szCs w:val="28"/>
                <w:lang w:val="en"/>
              </w:rPr>
              <w:t>Under the header “</w:t>
            </w:r>
            <w:r w:rsidRPr="00714EC5">
              <w:rPr>
                <w:rFonts w:ascii="Calibri" w:hAnsi="Calibri" w:eastAsia="Times New Roman" w:cs="Calibri"/>
                <w:i/>
                <w:iCs/>
                <w:sz w:val="28"/>
                <w:szCs w:val="28"/>
                <w:lang w:val="en"/>
              </w:rPr>
              <w:t xml:space="preserve">Data </w:t>
            </w:r>
            <w:r>
              <w:rPr>
                <w:rFonts w:ascii="Calibri" w:hAnsi="Calibri" w:eastAsia="Times New Roman" w:cs="Calibri"/>
                <w:i/>
                <w:iCs/>
                <w:sz w:val="28"/>
                <w:szCs w:val="28"/>
                <w:lang w:val="en"/>
              </w:rPr>
              <w:t>D</w:t>
            </w:r>
            <w:r w:rsidRPr="00714EC5">
              <w:rPr>
                <w:rFonts w:ascii="Calibri" w:hAnsi="Calibri" w:eastAsia="Times New Roman" w:cs="Calibri"/>
                <w:i/>
                <w:iCs/>
                <w:sz w:val="28"/>
                <w:szCs w:val="28"/>
                <w:lang w:val="en"/>
              </w:rPr>
              <w:t>ashboards</w:t>
            </w:r>
            <w:r w:rsidRPr="00714EC5">
              <w:rPr>
                <w:rFonts w:ascii="Calibri" w:hAnsi="Calibri" w:eastAsia="Times New Roman" w:cs="Calibri"/>
                <w:sz w:val="28"/>
                <w:szCs w:val="28"/>
                <w:lang w:val="en"/>
              </w:rPr>
              <w:t xml:space="preserve">” please </w:t>
            </w:r>
            <w:r>
              <w:rPr>
                <w:rFonts w:ascii="Calibri" w:hAnsi="Calibri" w:eastAsia="Times New Roman" w:cs="Calibri"/>
                <w:sz w:val="28"/>
                <w:szCs w:val="28"/>
                <w:lang w:val="en"/>
              </w:rPr>
              <w:t>navigate to</w:t>
            </w:r>
            <w:r w:rsidRPr="00714EC5">
              <w:rPr>
                <w:rFonts w:ascii="Calibri" w:hAnsi="Calibri" w:eastAsia="Times New Roman" w:cs="Calibri"/>
                <w:sz w:val="28"/>
                <w:szCs w:val="28"/>
                <w:lang w:val="en"/>
              </w:rPr>
              <w:t xml:space="preserve"> the</w:t>
            </w:r>
            <w:r w:rsidR="003C59FA">
              <w:rPr>
                <w:rFonts w:ascii="Calibri" w:hAnsi="Calibri" w:eastAsia="Times New Roman" w:cs="Calibri"/>
                <w:sz w:val="28"/>
                <w:szCs w:val="28"/>
                <w:lang w:val="en"/>
              </w:rPr>
              <w:t xml:space="preserve"> “</w:t>
            </w:r>
            <w:r w:rsidRPr="00714EC5">
              <w:rPr>
                <w:rFonts w:ascii="Calibri" w:hAnsi="Calibri" w:eastAsia="Times New Roman" w:cs="Calibri"/>
                <w:i/>
                <w:iCs/>
                <w:sz w:val="28"/>
                <w:szCs w:val="28"/>
                <w:lang w:val="en"/>
              </w:rPr>
              <w:t>Demographics</w:t>
            </w:r>
            <w:r w:rsidR="003C59FA">
              <w:rPr>
                <w:rFonts w:ascii="Calibri" w:hAnsi="Calibri" w:eastAsia="Times New Roman" w:cs="Calibri"/>
                <w:i/>
                <w:iCs/>
                <w:sz w:val="28"/>
                <w:szCs w:val="28"/>
                <w:lang w:val="en"/>
              </w:rPr>
              <w:t>”</w:t>
            </w:r>
            <w:r w:rsidRPr="00714EC5">
              <w:rPr>
                <w:rFonts w:ascii="Calibri" w:hAnsi="Calibri" w:eastAsia="Times New Roman" w:cs="Calibri"/>
                <w:sz w:val="28"/>
                <w:szCs w:val="28"/>
                <w:lang w:val="en"/>
              </w:rPr>
              <w:t xml:space="preserve"> dashboard. Once there</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get to know each of the specific dashboards found here such as “</w:t>
            </w:r>
            <w:r w:rsidRPr="00714EC5">
              <w:rPr>
                <w:rFonts w:ascii="Calibri" w:hAnsi="Calibri" w:eastAsia="Times New Roman" w:cs="Calibri"/>
                <w:i/>
                <w:iCs/>
                <w:sz w:val="28"/>
                <w:szCs w:val="28"/>
                <w:lang w:val="en"/>
              </w:rPr>
              <w:t>Personal Characteristics</w:t>
            </w:r>
            <w:r w:rsidRPr="00714EC5">
              <w:rPr>
                <w:rFonts w:ascii="Calibri" w:hAnsi="Calibri" w:eastAsia="Times New Roman" w:cs="Calibri"/>
                <w:sz w:val="28"/>
                <w:szCs w:val="28"/>
                <w:lang w:val="en"/>
              </w:rPr>
              <w:t xml:space="preserve">”, </w:t>
            </w:r>
            <w:r w:rsidRPr="00714EC5">
              <w:rPr>
                <w:rFonts w:ascii="Calibri" w:hAnsi="Calibri" w:eastAsia="Times New Roman" w:cs="Calibri"/>
                <w:i/>
                <w:iCs/>
                <w:sz w:val="28"/>
                <w:szCs w:val="28"/>
                <w:lang w:val="en"/>
              </w:rPr>
              <w:t>“Education</w:t>
            </w:r>
            <w:r w:rsidRPr="00714EC5">
              <w:rPr>
                <w:rFonts w:ascii="Calibri" w:hAnsi="Calibri" w:eastAsia="Times New Roman" w:cs="Calibri"/>
                <w:sz w:val="28"/>
                <w:szCs w:val="28"/>
                <w:lang w:val="en"/>
              </w:rPr>
              <w:t>”, “</w:t>
            </w:r>
            <w:r w:rsidRPr="00714EC5">
              <w:rPr>
                <w:rFonts w:ascii="Calibri" w:hAnsi="Calibri" w:eastAsia="Times New Roman" w:cs="Calibri"/>
                <w:i/>
                <w:iCs/>
                <w:sz w:val="28"/>
                <w:szCs w:val="28"/>
                <w:lang w:val="en"/>
              </w:rPr>
              <w:t>Housing</w:t>
            </w:r>
            <w:r w:rsidRPr="00714EC5">
              <w:rPr>
                <w:rFonts w:ascii="Calibri" w:hAnsi="Calibri" w:eastAsia="Times New Roman" w:cs="Calibri"/>
                <w:sz w:val="28"/>
                <w:szCs w:val="28"/>
                <w:lang w:val="en"/>
              </w:rPr>
              <w:t>”, etc.</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by playing with the filter options and examining the types of data and visualizations. </w:t>
            </w:r>
          </w:p>
          <w:p w:rsidR="00A06D62" w:rsidP="00A06D62" w:rsidRDefault="00A06D62" w14:paraId="0C69AA8D" w14:textId="77777777">
            <w:pPr>
              <w:rPr>
                <w:rFonts w:ascii="Calibri" w:hAnsi="Calibri" w:eastAsia="Times New Roman" w:cs="Calibri"/>
                <w:sz w:val="28"/>
                <w:szCs w:val="28"/>
                <w:lang w:val="en"/>
              </w:rPr>
            </w:pPr>
          </w:p>
          <w:p w:rsidRPr="00A06D62" w:rsidR="00A06D62" w:rsidP="00714EC5" w:rsidRDefault="00A06D62" w14:paraId="21DD9D2C" w14:textId="16D49B00">
            <w:pPr>
              <w:rPr>
                <w:rFonts w:ascii="Calibri" w:hAnsi="Calibri" w:eastAsia="Times New Roman" w:cs="Calibri"/>
                <w:sz w:val="28"/>
                <w:szCs w:val="28"/>
                <w:lang w:val="en"/>
              </w:rPr>
            </w:pPr>
            <w:r w:rsidRPr="00714EC5">
              <w:rPr>
                <w:rFonts w:ascii="Calibri" w:hAnsi="Calibri" w:eastAsia="Times New Roman" w:cs="Calibri"/>
                <w:sz w:val="28"/>
                <w:szCs w:val="28"/>
                <w:lang w:val="en"/>
              </w:rPr>
              <w:t>Once you’ve made your way to the “</w:t>
            </w:r>
            <w:r>
              <w:rPr>
                <w:rFonts w:ascii="Calibri" w:hAnsi="Calibri" w:eastAsia="Times New Roman" w:cs="Calibri"/>
                <w:i/>
                <w:iCs/>
                <w:sz w:val="28"/>
                <w:szCs w:val="28"/>
                <w:lang w:val="en"/>
              </w:rPr>
              <w:t>H</w:t>
            </w:r>
            <w:r w:rsidRPr="00EC2E6A">
              <w:rPr>
                <w:rFonts w:ascii="Calibri" w:hAnsi="Calibri" w:eastAsia="Times New Roman" w:cs="Calibri"/>
                <w:i/>
                <w:iCs/>
                <w:sz w:val="28"/>
                <w:szCs w:val="28"/>
                <w:lang w:val="en"/>
              </w:rPr>
              <w:t xml:space="preserve">ealth </w:t>
            </w:r>
            <w:r>
              <w:rPr>
                <w:rFonts w:ascii="Calibri" w:hAnsi="Calibri" w:eastAsia="Times New Roman" w:cs="Calibri"/>
                <w:i/>
                <w:iCs/>
                <w:sz w:val="28"/>
                <w:szCs w:val="28"/>
                <w:lang w:val="en"/>
              </w:rPr>
              <w:t>I</w:t>
            </w:r>
            <w:r w:rsidRPr="00EC2E6A">
              <w:rPr>
                <w:rFonts w:ascii="Calibri" w:hAnsi="Calibri" w:eastAsia="Times New Roman" w:cs="Calibri"/>
                <w:i/>
                <w:iCs/>
                <w:sz w:val="28"/>
                <w:szCs w:val="28"/>
                <w:lang w:val="en"/>
              </w:rPr>
              <w:t>nsurance</w:t>
            </w:r>
            <w:r w:rsidRPr="00714EC5">
              <w:rPr>
                <w:rFonts w:ascii="Calibri" w:hAnsi="Calibri" w:eastAsia="Times New Roman" w:cs="Calibri"/>
                <w:sz w:val="28"/>
                <w:szCs w:val="28"/>
                <w:lang w:val="en"/>
              </w:rPr>
              <w:t>” dashboard</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examine some of the fitter options. Notice how the data is displayed. </w:t>
            </w:r>
          </w:p>
        </w:tc>
      </w:tr>
    </w:tbl>
    <w:p w:rsidR="00DD41D0" w:rsidP="00DD41D0" w:rsidRDefault="00DD41D0" w14:paraId="49E93397" w14:textId="77777777">
      <w:pPr>
        <w:rPr>
          <w:rFonts w:ascii="Calibri" w:hAnsi="Calibri" w:eastAsia="Times New Roman" w:cs="Calibri"/>
          <w:sz w:val="28"/>
          <w:szCs w:val="28"/>
          <w:lang w:val="en"/>
        </w:rPr>
      </w:pPr>
    </w:p>
    <w:p w:rsidR="00D15D0F" w:rsidP="00A06D62" w:rsidRDefault="00D15D0F" w14:paraId="444C8CDD" w14:textId="174252ED">
      <w:pPr>
        <w:ind w:left="360"/>
        <w:rPr>
          <w:rFonts w:ascii="Calibri" w:hAnsi="Calibri" w:eastAsia="Times New Roman" w:cs="Calibri"/>
          <w:sz w:val="28"/>
          <w:szCs w:val="28"/>
          <w:lang w:val="en"/>
        </w:rPr>
      </w:pPr>
      <w:r w:rsidRPr="00A06D62">
        <w:rPr>
          <w:rFonts w:ascii="Calibri" w:hAnsi="Calibri" w:eastAsia="Times New Roman" w:cs="Calibri"/>
          <w:sz w:val="28"/>
          <w:szCs w:val="28"/>
          <w:u w:val="single"/>
          <w:lang w:val="en"/>
        </w:rPr>
        <w:t>Question</w:t>
      </w:r>
      <w:r w:rsidRPr="00A06D62" w:rsidR="009D69C9">
        <w:rPr>
          <w:rFonts w:ascii="Calibri" w:hAnsi="Calibri" w:eastAsia="Times New Roman" w:cs="Calibri"/>
          <w:sz w:val="28"/>
          <w:szCs w:val="28"/>
          <w:u w:val="single"/>
          <w:lang w:val="en"/>
        </w:rPr>
        <w:t xml:space="preserve"> 1</w:t>
      </w:r>
      <w:r w:rsidRPr="00A06D62">
        <w:rPr>
          <w:rFonts w:ascii="Calibri" w:hAnsi="Calibri" w:eastAsia="Times New Roman" w:cs="Calibri"/>
          <w:sz w:val="28"/>
          <w:szCs w:val="28"/>
          <w:u w:val="single"/>
          <w:lang w:val="en"/>
        </w:rPr>
        <w:t>:</w:t>
      </w:r>
      <w:r>
        <w:rPr>
          <w:rFonts w:ascii="Calibri" w:hAnsi="Calibri" w:eastAsia="Times New Roman" w:cs="Calibri"/>
          <w:sz w:val="28"/>
          <w:szCs w:val="28"/>
          <w:lang w:val="en"/>
        </w:rPr>
        <w:t xml:space="preserve"> How are the values/data on the </w:t>
      </w:r>
      <w:r w:rsidR="0009460A">
        <w:rPr>
          <w:rFonts w:ascii="Calibri" w:hAnsi="Calibri" w:eastAsia="Times New Roman" w:cs="Calibri"/>
          <w:sz w:val="28"/>
          <w:szCs w:val="28"/>
          <w:lang w:val="en"/>
        </w:rPr>
        <w:t>horizontal/</w:t>
      </w:r>
      <w:r w:rsidRPr="00DD41D0" w:rsidR="0019012B">
        <w:rPr>
          <w:rFonts w:ascii="Calibri" w:hAnsi="Calibri" w:eastAsia="Times New Roman" w:cs="Calibri"/>
          <w:sz w:val="28"/>
          <w:szCs w:val="28"/>
          <w:lang w:val="en"/>
        </w:rPr>
        <w:t>x-axis</w:t>
      </w:r>
      <w:r>
        <w:rPr>
          <w:rFonts w:ascii="Calibri" w:hAnsi="Calibri" w:eastAsia="Times New Roman" w:cs="Calibri"/>
          <w:sz w:val="28"/>
          <w:szCs w:val="28"/>
          <w:lang w:val="en"/>
        </w:rPr>
        <w:t xml:space="preserve"> presented? </w:t>
      </w:r>
      <w:r w:rsidRPr="00DD41D0" w:rsidR="00DD48A1">
        <w:rPr>
          <w:rFonts w:ascii="Calibri" w:hAnsi="Calibri" w:eastAsia="Times New Roman" w:cs="Calibri"/>
          <w:sz w:val="28"/>
          <w:szCs w:val="28"/>
          <w:lang w:val="en"/>
        </w:rPr>
        <w:t xml:space="preserve"> </w:t>
      </w:r>
    </w:p>
    <w:p w:rsidR="00DD48A1" w:rsidP="00A06D62" w:rsidRDefault="00D15D0F" w14:paraId="2FA2E479" w14:textId="59889869">
      <w:pPr>
        <w:pStyle w:val="ListParagraph"/>
        <w:numPr>
          <w:ilvl w:val="0"/>
          <w:numId w:val="6"/>
        </w:numPr>
        <w:ind w:left="1080"/>
        <w:rPr>
          <w:rFonts w:ascii="Calibri" w:hAnsi="Calibri" w:eastAsia="Times New Roman" w:cs="Calibri"/>
          <w:sz w:val="28"/>
          <w:szCs w:val="28"/>
          <w:lang w:val="en"/>
        </w:rPr>
      </w:pPr>
      <w:r>
        <w:rPr>
          <w:rFonts w:ascii="Calibri" w:hAnsi="Calibri" w:eastAsia="Times New Roman" w:cs="Calibri"/>
          <w:sz w:val="28"/>
          <w:szCs w:val="28"/>
          <w:lang w:val="en"/>
        </w:rPr>
        <w:t>Percent</w:t>
      </w:r>
    </w:p>
    <w:p w:rsidR="00D15D0F" w:rsidP="00A06D62" w:rsidRDefault="00D15D0F" w14:paraId="684BEC2D" w14:textId="0D120A9A">
      <w:pPr>
        <w:pStyle w:val="ListParagraph"/>
        <w:numPr>
          <w:ilvl w:val="0"/>
          <w:numId w:val="6"/>
        </w:numPr>
        <w:ind w:left="1080"/>
        <w:rPr>
          <w:rFonts w:ascii="Calibri" w:hAnsi="Calibri" w:eastAsia="Times New Roman" w:cs="Calibri"/>
          <w:sz w:val="28"/>
          <w:szCs w:val="28"/>
          <w:lang w:val="en"/>
        </w:rPr>
      </w:pPr>
      <w:r>
        <w:rPr>
          <w:rFonts w:ascii="Calibri" w:hAnsi="Calibri" w:eastAsia="Times New Roman" w:cs="Calibri"/>
          <w:sz w:val="28"/>
          <w:szCs w:val="28"/>
          <w:lang w:val="en"/>
        </w:rPr>
        <w:t>Rate</w:t>
      </w:r>
    </w:p>
    <w:p w:rsidR="00D15D0F" w:rsidP="00A06D62" w:rsidRDefault="00D15D0F" w14:paraId="082D641B" w14:textId="7E8B49B7">
      <w:pPr>
        <w:pStyle w:val="ListParagraph"/>
        <w:numPr>
          <w:ilvl w:val="0"/>
          <w:numId w:val="6"/>
        </w:numPr>
        <w:ind w:left="1080"/>
        <w:rPr>
          <w:rFonts w:ascii="Calibri" w:hAnsi="Calibri" w:eastAsia="Times New Roman" w:cs="Calibri"/>
          <w:sz w:val="28"/>
          <w:szCs w:val="28"/>
          <w:lang w:val="en"/>
        </w:rPr>
      </w:pPr>
      <w:r>
        <w:rPr>
          <w:rFonts w:ascii="Calibri" w:hAnsi="Calibri" w:eastAsia="Times New Roman" w:cs="Calibri"/>
          <w:sz w:val="28"/>
          <w:szCs w:val="28"/>
          <w:lang w:val="en"/>
        </w:rPr>
        <w:t>Urban</w:t>
      </w:r>
    </w:p>
    <w:p w:rsidRPr="00D15D0F" w:rsidR="00D15D0F" w:rsidP="00A06D62" w:rsidRDefault="00453804" w14:paraId="4097FA3A" w14:textId="7D6EF8C9">
      <w:pPr>
        <w:pStyle w:val="ListParagraph"/>
        <w:numPr>
          <w:ilvl w:val="0"/>
          <w:numId w:val="6"/>
        </w:numPr>
        <w:ind w:left="1080"/>
        <w:rPr>
          <w:rFonts w:ascii="Calibri" w:hAnsi="Calibri" w:eastAsia="Times New Roman" w:cs="Calibri"/>
          <w:sz w:val="28"/>
          <w:szCs w:val="28"/>
          <w:lang w:val="en"/>
        </w:rPr>
      </w:pPr>
      <w:r>
        <w:rPr>
          <w:rFonts w:ascii="Calibri" w:hAnsi="Calibri" w:eastAsia="Times New Roman" w:cs="Calibri"/>
          <w:sz w:val="28"/>
          <w:szCs w:val="28"/>
          <w:lang w:val="en"/>
        </w:rPr>
        <w:t>State</w:t>
      </w:r>
    </w:p>
    <w:p w:rsidR="00DD48A1" w:rsidP="00BC72ED" w:rsidRDefault="00DD48A1" w14:paraId="180B6615" w14:textId="77777777">
      <w:pPr>
        <w:rPr>
          <w:rFonts w:ascii="Times New Roman" w:hAnsi="Times New Roman" w:eastAsia="Times New Roman" w:cs="Times New Roman"/>
          <w:lang w:val="en"/>
        </w:rPr>
      </w:pPr>
    </w:p>
    <w:p w:rsidRPr="00A06D62" w:rsidR="001C4B96" w:rsidP="00714EC5" w:rsidRDefault="00DD48A1" w14:paraId="052E9E96" w14:textId="4B9C7BB3">
      <w:pPr>
        <w:rPr>
          <w:rFonts w:ascii="Calibri" w:hAnsi="Calibri" w:eastAsia="Times New Roman" w:cs="Calibri"/>
          <w:sz w:val="28"/>
          <w:szCs w:val="28"/>
          <w:lang w:val="en"/>
        </w:rPr>
      </w:pPr>
      <w:r w:rsidRPr="00A06D62">
        <w:rPr>
          <w:rFonts w:ascii="Calibri" w:hAnsi="Calibri" w:eastAsia="Times New Roman" w:cs="Calibri"/>
          <w:sz w:val="28"/>
          <w:szCs w:val="28"/>
          <w:lang w:val="en"/>
        </w:rPr>
        <w:t>Great! Now</w:t>
      </w:r>
      <w:r w:rsidRPr="00A06D62" w:rsidR="00453804">
        <w:rPr>
          <w:rFonts w:ascii="Calibri" w:hAnsi="Calibri" w:eastAsia="Times New Roman" w:cs="Calibri"/>
          <w:sz w:val="28"/>
          <w:szCs w:val="28"/>
          <w:lang w:val="en"/>
        </w:rPr>
        <w:t>,</w:t>
      </w:r>
      <w:r w:rsidRPr="00A06D62">
        <w:rPr>
          <w:rFonts w:ascii="Calibri" w:hAnsi="Calibri" w:eastAsia="Times New Roman" w:cs="Calibri"/>
          <w:sz w:val="28"/>
          <w:szCs w:val="28"/>
          <w:lang w:val="en"/>
        </w:rPr>
        <w:t xml:space="preserve"> </w:t>
      </w:r>
      <w:r w:rsidRPr="00A06D62" w:rsidR="00714EC5">
        <w:rPr>
          <w:rFonts w:ascii="Calibri" w:hAnsi="Calibri" w:eastAsia="Times New Roman" w:cs="Calibri"/>
          <w:sz w:val="28"/>
          <w:szCs w:val="28"/>
          <w:lang w:val="en"/>
        </w:rPr>
        <w:t xml:space="preserve">look at the </w:t>
      </w:r>
      <w:r w:rsidRPr="00A06D62" w:rsidR="00453804">
        <w:rPr>
          <w:rFonts w:ascii="Calibri" w:hAnsi="Calibri" w:eastAsia="Times New Roman" w:cs="Calibri"/>
          <w:sz w:val="28"/>
          <w:szCs w:val="28"/>
          <w:lang w:val="en"/>
        </w:rPr>
        <w:t xml:space="preserve">answer </w:t>
      </w:r>
      <w:r w:rsidRPr="00A06D62" w:rsidR="00714EC5">
        <w:rPr>
          <w:rFonts w:ascii="Calibri" w:hAnsi="Calibri" w:eastAsia="Times New Roman" w:cs="Calibri"/>
          <w:sz w:val="28"/>
          <w:szCs w:val="28"/>
          <w:lang w:val="en"/>
        </w:rPr>
        <w:t>you selected</w:t>
      </w:r>
      <w:r w:rsidRPr="00A06D62" w:rsidR="00453804">
        <w:rPr>
          <w:rFonts w:ascii="Calibri" w:hAnsi="Calibri" w:eastAsia="Times New Roman" w:cs="Calibri"/>
          <w:sz w:val="28"/>
          <w:szCs w:val="28"/>
          <w:lang w:val="en"/>
        </w:rPr>
        <w:t xml:space="preserve"> and take </w:t>
      </w:r>
      <w:r w:rsidRPr="00A06D62">
        <w:rPr>
          <w:rFonts w:ascii="Calibri" w:hAnsi="Calibri" w:eastAsia="Times New Roman" w:cs="Calibri"/>
          <w:sz w:val="28"/>
          <w:szCs w:val="28"/>
          <w:lang w:val="en"/>
        </w:rPr>
        <w:t xml:space="preserve">the </w:t>
      </w:r>
      <w:r w:rsidRPr="00A06D62">
        <w:rPr>
          <w:rFonts w:ascii="Calibri" w:hAnsi="Calibri" w:eastAsia="Times New Roman" w:cs="Calibri"/>
          <w:b/>
          <w:bCs/>
          <w:sz w:val="28"/>
          <w:szCs w:val="28"/>
          <w:u w:val="single"/>
          <w:lang w:val="en"/>
        </w:rPr>
        <w:t>first letter</w:t>
      </w:r>
      <w:r w:rsidRPr="00A06D62">
        <w:rPr>
          <w:rFonts w:ascii="Calibri" w:hAnsi="Calibri" w:eastAsia="Times New Roman" w:cs="Calibri"/>
          <w:sz w:val="28"/>
          <w:szCs w:val="28"/>
          <w:lang w:val="en"/>
        </w:rPr>
        <w:t xml:space="preserve"> </w:t>
      </w:r>
      <w:r w:rsidRPr="00A06D62" w:rsidR="007C0C2F">
        <w:rPr>
          <w:rFonts w:ascii="Calibri" w:hAnsi="Calibri" w:eastAsia="Times New Roman" w:cs="Calibri"/>
          <w:sz w:val="28"/>
          <w:szCs w:val="28"/>
          <w:lang w:val="en"/>
        </w:rPr>
        <w:t>in</w:t>
      </w:r>
      <w:r w:rsidRPr="00A06D62" w:rsidR="00714EC5">
        <w:rPr>
          <w:rFonts w:ascii="Calibri" w:hAnsi="Calibri" w:eastAsia="Times New Roman" w:cs="Calibri"/>
          <w:sz w:val="28"/>
          <w:szCs w:val="28"/>
          <w:lang w:val="en"/>
        </w:rPr>
        <w:t xml:space="preserve"> your answer </w:t>
      </w:r>
      <w:r w:rsidRPr="00A06D62">
        <w:rPr>
          <w:rFonts w:ascii="Calibri" w:hAnsi="Calibri" w:eastAsia="Times New Roman" w:cs="Calibri"/>
          <w:sz w:val="28"/>
          <w:szCs w:val="28"/>
          <w:lang w:val="en"/>
        </w:rPr>
        <w:t xml:space="preserve">and place </w:t>
      </w:r>
      <w:r w:rsidRPr="00A06D62" w:rsidR="00714EC5">
        <w:rPr>
          <w:rFonts w:ascii="Calibri" w:hAnsi="Calibri" w:eastAsia="Times New Roman" w:cs="Calibri"/>
          <w:sz w:val="28"/>
          <w:szCs w:val="28"/>
          <w:lang w:val="en"/>
        </w:rPr>
        <w:t>this letter</w:t>
      </w:r>
      <w:r w:rsidRPr="00A06D62">
        <w:rPr>
          <w:rFonts w:ascii="Calibri" w:hAnsi="Calibri" w:eastAsia="Times New Roman" w:cs="Calibri"/>
          <w:sz w:val="28"/>
          <w:szCs w:val="28"/>
          <w:lang w:val="en"/>
        </w:rPr>
        <w:t xml:space="preserve"> in </w:t>
      </w:r>
      <w:r w:rsidRPr="00A06D62" w:rsidR="00714EC5">
        <w:rPr>
          <w:rFonts w:ascii="Calibri" w:hAnsi="Calibri" w:eastAsia="Times New Roman" w:cs="Calibri"/>
          <w:sz w:val="28"/>
          <w:szCs w:val="28"/>
          <w:lang w:val="en"/>
        </w:rPr>
        <w:t>the blank</w:t>
      </w:r>
      <w:r w:rsidRPr="00A06D62">
        <w:rPr>
          <w:rFonts w:ascii="Calibri" w:hAnsi="Calibri" w:eastAsia="Times New Roman" w:cs="Calibri"/>
          <w:sz w:val="28"/>
          <w:szCs w:val="28"/>
          <w:lang w:val="en"/>
        </w:rPr>
        <w:t xml:space="preserve"> </w:t>
      </w:r>
      <w:r w:rsidRPr="00A06D62" w:rsidR="003E698E">
        <w:rPr>
          <w:rFonts w:ascii="Calibri" w:hAnsi="Calibri" w:eastAsia="Times New Roman" w:cs="Calibri"/>
          <w:b/>
          <w:bCs/>
          <w:sz w:val="28"/>
          <w:szCs w:val="28"/>
          <w:u w:val="single"/>
          <w:lang w:val="en"/>
        </w:rPr>
        <w:t>tas</w:t>
      </w:r>
      <w:r w:rsidRPr="00A06D62" w:rsidR="009D69C9">
        <w:rPr>
          <w:rFonts w:ascii="Calibri" w:hAnsi="Calibri" w:eastAsia="Times New Roman" w:cs="Calibri"/>
          <w:b/>
          <w:bCs/>
          <w:sz w:val="28"/>
          <w:szCs w:val="28"/>
          <w:u w:val="single"/>
          <w:lang w:val="en"/>
        </w:rPr>
        <w:t>k</w:t>
      </w:r>
      <w:r w:rsidRPr="00A06D62">
        <w:rPr>
          <w:rFonts w:ascii="Calibri" w:hAnsi="Calibri" w:eastAsia="Times New Roman" w:cs="Calibri"/>
          <w:b/>
          <w:bCs/>
          <w:sz w:val="28"/>
          <w:szCs w:val="28"/>
          <w:u w:val="single"/>
          <w:lang w:val="en"/>
        </w:rPr>
        <w:t xml:space="preserve"> 1 spot</w:t>
      </w:r>
      <w:r w:rsidRPr="00A06D62">
        <w:rPr>
          <w:rFonts w:ascii="Calibri" w:hAnsi="Calibri" w:eastAsia="Times New Roman" w:cs="Calibri"/>
          <w:sz w:val="28"/>
          <w:szCs w:val="28"/>
          <w:lang w:val="en"/>
        </w:rPr>
        <w:t xml:space="preserve"> </w:t>
      </w:r>
      <w:r w:rsidRPr="00A06D62" w:rsidR="00714EC5">
        <w:rPr>
          <w:rFonts w:ascii="Calibri" w:hAnsi="Calibri" w:eastAsia="Times New Roman" w:cs="Calibri"/>
          <w:sz w:val="28"/>
          <w:szCs w:val="28"/>
          <w:lang w:val="en"/>
        </w:rPr>
        <w:t>of</w:t>
      </w:r>
      <w:r w:rsidRPr="00A06D62">
        <w:rPr>
          <w:rFonts w:ascii="Calibri" w:hAnsi="Calibri" w:eastAsia="Times New Roman" w:cs="Calibri"/>
          <w:sz w:val="28"/>
          <w:szCs w:val="28"/>
          <w:lang w:val="en"/>
        </w:rPr>
        <w:t xml:space="preserve"> the </w:t>
      </w:r>
      <w:r w:rsidRPr="00A06D62" w:rsidR="00714EC5">
        <w:rPr>
          <w:rFonts w:ascii="Calibri" w:hAnsi="Calibri" w:eastAsia="Times New Roman" w:cs="Calibri"/>
          <w:sz w:val="28"/>
          <w:szCs w:val="28"/>
          <w:lang w:val="en"/>
        </w:rPr>
        <w:t>joke</w:t>
      </w:r>
      <w:r w:rsidRPr="00A06D62" w:rsidR="00EC2E6A">
        <w:rPr>
          <w:rFonts w:ascii="Calibri" w:hAnsi="Calibri" w:eastAsia="Times New Roman" w:cs="Calibri"/>
          <w:sz w:val="28"/>
          <w:szCs w:val="28"/>
          <w:lang w:val="en"/>
        </w:rPr>
        <w:t xml:space="preserve"> at the top of the homework.  </w:t>
      </w:r>
    </w:p>
    <w:p w:rsidR="00A06D62" w:rsidP="00714EC5" w:rsidRDefault="00A06D62" w14:paraId="424215FC" w14:textId="648C5050">
      <w:pPr>
        <w:rPr>
          <w:rFonts w:ascii="Calibri" w:hAnsi="Calibri" w:eastAsia="Times New Roman" w:cs="Calibri"/>
          <w:b/>
          <w:bCs/>
          <w:sz w:val="28"/>
          <w:szCs w:val="28"/>
          <w:lang w:val="en"/>
        </w:rPr>
      </w:pPr>
      <w:r>
        <w:rPr>
          <w:rFonts w:ascii="Calibri" w:hAnsi="Calibri" w:eastAsia="Times New Roman" w:cs="Calibri"/>
          <w:b/>
          <w:bCs/>
          <w:sz w:val="28"/>
          <w:szCs w:val="28"/>
          <w:lang w:val="en"/>
        </w:rPr>
        <w:br w:type="page"/>
      </w:r>
    </w:p>
    <w:tbl>
      <w:tblPr>
        <w:tblStyle w:val="TableGrid"/>
        <w:tblW w:w="9665" w:type="dxa"/>
        <w:tblLook w:val="04A0" w:firstRow="1" w:lastRow="0" w:firstColumn="1" w:lastColumn="0" w:noHBand="0" w:noVBand="1"/>
      </w:tblPr>
      <w:tblGrid>
        <w:gridCol w:w="9665"/>
      </w:tblGrid>
      <w:tr w:rsidR="00A06D62" w:rsidTr="003C59FA" w14:paraId="398A9315" w14:textId="77777777">
        <w:trPr>
          <w:trHeight w:val="2901"/>
        </w:trPr>
        <w:tc>
          <w:tcPr>
            <w:tcW w:w="9665" w:type="dxa"/>
          </w:tcPr>
          <w:p w:rsidR="00A06D62" w:rsidP="00A06D62" w:rsidRDefault="00A06D62" w14:paraId="69C340C1" w14:textId="0807A90E">
            <w:pPr>
              <w:rPr>
                <w:rFonts w:ascii="Calibri" w:hAnsi="Calibri" w:eastAsia="Times New Roman" w:cs="Calibri"/>
                <w:sz w:val="28"/>
                <w:szCs w:val="28"/>
                <w:lang w:val="en"/>
              </w:rPr>
            </w:pPr>
            <w:r w:rsidRPr="00EC2E6A">
              <w:rPr>
                <w:rFonts w:ascii="Calibri" w:hAnsi="Calibri" w:eastAsia="Times New Roman" w:cs="Calibri"/>
                <w:b/>
                <w:bCs/>
                <w:sz w:val="28"/>
                <w:szCs w:val="28"/>
                <w:lang w:val="en"/>
              </w:rPr>
              <w:lastRenderedPageBreak/>
              <w:t>Task 2:</w:t>
            </w:r>
            <w:r>
              <w:rPr>
                <w:rFonts w:ascii="Calibri" w:hAnsi="Calibri" w:eastAsia="Times New Roman" w:cs="Calibri"/>
                <w:sz w:val="28"/>
                <w:szCs w:val="28"/>
                <w:lang w:val="en"/>
              </w:rPr>
              <w:t xml:space="preserve"> Navigate to</w:t>
            </w:r>
            <w:r w:rsidRPr="00714EC5">
              <w:rPr>
                <w:rFonts w:ascii="Calibri" w:hAnsi="Calibri" w:eastAsia="Times New Roman" w:cs="Calibri"/>
                <w:sz w:val="28"/>
                <w:szCs w:val="28"/>
                <w:lang w:val="en"/>
              </w:rPr>
              <w:t xml:space="preserve"> the </w:t>
            </w:r>
            <w:r w:rsidR="003C59FA">
              <w:rPr>
                <w:rFonts w:ascii="Calibri" w:hAnsi="Calibri" w:eastAsia="Times New Roman" w:cs="Calibri"/>
                <w:sz w:val="28"/>
                <w:szCs w:val="28"/>
                <w:lang w:val="en"/>
              </w:rPr>
              <w:t>“</w:t>
            </w:r>
            <w:r w:rsidRPr="00714EC5">
              <w:rPr>
                <w:rFonts w:ascii="Calibri" w:hAnsi="Calibri" w:eastAsia="Times New Roman" w:cs="Calibri"/>
                <w:i/>
                <w:iCs/>
                <w:sz w:val="28"/>
                <w:szCs w:val="28"/>
                <w:lang w:val="en"/>
              </w:rPr>
              <w:t>Mental and Behavioral Health</w:t>
            </w:r>
            <w:r w:rsidR="003C59FA">
              <w:rPr>
                <w:rFonts w:ascii="Calibri" w:hAnsi="Calibri" w:eastAsia="Times New Roman" w:cs="Calibri"/>
                <w:i/>
                <w:iCs/>
                <w:sz w:val="28"/>
                <w:szCs w:val="28"/>
                <w:lang w:val="en"/>
              </w:rPr>
              <w:t>”</w:t>
            </w:r>
            <w:r w:rsidRPr="00714EC5">
              <w:rPr>
                <w:rFonts w:ascii="Calibri" w:hAnsi="Calibri" w:eastAsia="Times New Roman" w:cs="Calibri"/>
                <w:sz w:val="28"/>
                <w:szCs w:val="28"/>
                <w:lang w:val="en"/>
              </w:rPr>
              <w:t xml:space="preserve"> dashboard. Once there</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get to know each of the specific dashboards found here such as “</w:t>
            </w:r>
            <w:r>
              <w:rPr>
                <w:rFonts w:ascii="Calibri" w:hAnsi="Calibri" w:eastAsia="Times New Roman" w:cs="Calibri"/>
                <w:i/>
                <w:iCs/>
                <w:sz w:val="28"/>
                <w:szCs w:val="28"/>
                <w:lang w:val="en"/>
              </w:rPr>
              <w:t>M</w:t>
            </w:r>
            <w:r w:rsidRPr="00714EC5">
              <w:rPr>
                <w:rFonts w:ascii="Calibri" w:hAnsi="Calibri" w:eastAsia="Times New Roman" w:cs="Calibri"/>
                <w:i/>
                <w:iCs/>
                <w:sz w:val="28"/>
                <w:szCs w:val="28"/>
                <w:lang w:val="en"/>
              </w:rPr>
              <w:t xml:space="preserve">ental </w:t>
            </w:r>
            <w:r>
              <w:rPr>
                <w:rFonts w:ascii="Calibri" w:hAnsi="Calibri" w:eastAsia="Times New Roman" w:cs="Calibri"/>
                <w:i/>
                <w:iCs/>
                <w:sz w:val="28"/>
                <w:szCs w:val="28"/>
                <w:lang w:val="en"/>
              </w:rPr>
              <w:t>H</w:t>
            </w:r>
            <w:r w:rsidRPr="00714EC5">
              <w:rPr>
                <w:rFonts w:ascii="Calibri" w:hAnsi="Calibri" w:eastAsia="Times New Roman" w:cs="Calibri"/>
                <w:i/>
                <w:iCs/>
                <w:sz w:val="28"/>
                <w:szCs w:val="28"/>
                <w:lang w:val="en"/>
              </w:rPr>
              <w:t>ealth</w:t>
            </w:r>
            <w:r w:rsidRPr="00714EC5">
              <w:rPr>
                <w:rFonts w:ascii="Calibri" w:hAnsi="Calibri" w:eastAsia="Times New Roman" w:cs="Calibri"/>
                <w:sz w:val="28"/>
                <w:szCs w:val="28"/>
                <w:lang w:val="en"/>
              </w:rPr>
              <w:t>”, “</w:t>
            </w:r>
            <w:r>
              <w:rPr>
                <w:rFonts w:ascii="Calibri" w:hAnsi="Calibri" w:eastAsia="Times New Roman" w:cs="Calibri"/>
                <w:i/>
                <w:iCs/>
                <w:sz w:val="28"/>
                <w:szCs w:val="28"/>
                <w:lang w:val="en"/>
              </w:rPr>
              <w:t>D</w:t>
            </w:r>
            <w:r w:rsidRPr="00714EC5">
              <w:rPr>
                <w:rFonts w:ascii="Calibri" w:hAnsi="Calibri" w:eastAsia="Times New Roman" w:cs="Calibri"/>
                <w:i/>
                <w:iCs/>
                <w:sz w:val="28"/>
                <w:szCs w:val="28"/>
                <w:lang w:val="en"/>
              </w:rPr>
              <w:t xml:space="preserve">rug </w:t>
            </w:r>
            <w:r>
              <w:rPr>
                <w:rFonts w:ascii="Calibri" w:hAnsi="Calibri" w:eastAsia="Times New Roman" w:cs="Calibri"/>
                <w:i/>
                <w:iCs/>
                <w:sz w:val="28"/>
                <w:szCs w:val="28"/>
                <w:lang w:val="en"/>
              </w:rPr>
              <w:t>U</w:t>
            </w:r>
            <w:r w:rsidRPr="00714EC5">
              <w:rPr>
                <w:rFonts w:ascii="Calibri" w:hAnsi="Calibri" w:eastAsia="Times New Roman" w:cs="Calibri"/>
                <w:i/>
                <w:iCs/>
                <w:sz w:val="28"/>
                <w:szCs w:val="28"/>
                <w:lang w:val="en"/>
              </w:rPr>
              <w:t>se</w:t>
            </w:r>
            <w:r w:rsidRPr="00714EC5">
              <w:rPr>
                <w:rFonts w:ascii="Calibri" w:hAnsi="Calibri" w:eastAsia="Times New Roman" w:cs="Calibri"/>
                <w:sz w:val="28"/>
                <w:szCs w:val="28"/>
                <w:lang w:val="en"/>
              </w:rPr>
              <w:t>”, “</w:t>
            </w:r>
            <w:r>
              <w:rPr>
                <w:rFonts w:ascii="Calibri" w:hAnsi="Calibri" w:eastAsia="Times New Roman" w:cs="Calibri"/>
                <w:i/>
                <w:iCs/>
                <w:sz w:val="28"/>
                <w:szCs w:val="28"/>
                <w:lang w:val="en"/>
              </w:rPr>
              <w:t>A</w:t>
            </w:r>
            <w:r w:rsidRPr="00714EC5">
              <w:rPr>
                <w:rFonts w:ascii="Calibri" w:hAnsi="Calibri" w:eastAsia="Times New Roman" w:cs="Calibri"/>
                <w:i/>
                <w:iCs/>
                <w:sz w:val="28"/>
                <w:szCs w:val="28"/>
                <w:lang w:val="en"/>
              </w:rPr>
              <w:t xml:space="preserve">lcohol </w:t>
            </w:r>
            <w:r>
              <w:rPr>
                <w:rFonts w:ascii="Calibri" w:hAnsi="Calibri" w:eastAsia="Times New Roman" w:cs="Calibri"/>
                <w:i/>
                <w:iCs/>
                <w:sz w:val="28"/>
                <w:szCs w:val="28"/>
                <w:lang w:val="en"/>
              </w:rPr>
              <w:t>U</w:t>
            </w:r>
            <w:r w:rsidRPr="00714EC5">
              <w:rPr>
                <w:rFonts w:ascii="Calibri" w:hAnsi="Calibri" w:eastAsia="Times New Roman" w:cs="Calibri"/>
                <w:i/>
                <w:iCs/>
                <w:sz w:val="28"/>
                <w:szCs w:val="28"/>
                <w:lang w:val="en"/>
              </w:rPr>
              <w:t>se</w:t>
            </w:r>
            <w:r w:rsidRPr="00714EC5">
              <w:rPr>
                <w:rFonts w:ascii="Calibri" w:hAnsi="Calibri" w:eastAsia="Times New Roman" w:cs="Calibri"/>
                <w:sz w:val="28"/>
                <w:szCs w:val="28"/>
                <w:lang w:val="en"/>
              </w:rPr>
              <w:t>”, etc.</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by playing with the filter options and examining the types of data and visualizations. </w:t>
            </w:r>
          </w:p>
          <w:p w:rsidR="00A06D62" w:rsidP="00A06D62" w:rsidRDefault="00A06D62" w14:paraId="02980D13" w14:textId="77777777">
            <w:pPr>
              <w:rPr>
                <w:rFonts w:ascii="Calibri" w:hAnsi="Calibri" w:eastAsia="Times New Roman" w:cs="Calibri"/>
                <w:sz w:val="28"/>
                <w:szCs w:val="28"/>
                <w:lang w:val="en"/>
              </w:rPr>
            </w:pPr>
          </w:p>
          <w:p w:rsidRPr="00A06D62" w:rsidR="00A06D62" w:rsidP="00714EC5" w:rsidRDefault="00A06D62" w14:paraId="57B0ED40" w14:textId="6AF460AA">
            <w:pPr>
              <w:rPr>
                <w:rFonts w:ascii="Calibri" w:hAnsi="Calibri" w:eastAsia="Times New Roman" w:cs="Calibri"/>
                <w:sz w:val="28"/>
                <w:szCs w:val="28"/>
                <w:lang w:val="en"/>
              </w:rPr>
            </w:pPr>
            <w:r w:rsidRPr="00714EC5">
              <w:rPr>
                <w:rFonts w:ascii="Calibri" w:hAnsi="Calibri" w:eastAsia="Times New Roman" w:cs="Calibri"/>
                <w:sz w:val="28"/>
                <w:szCs w:val="28"/>
                <w:lang w:val="en"/>
              </w:rPr>
              <w:t>Once you’ve made your way to the “</w:t>
            </w:r>
            <w:r>
              <w:rPr>
                <w:rFonts w:ascii="Calibri" w:hAnsi="Calibri" w:eastAsia="Times New Roman" w:cs="Calibri"/>
                <w:i/>
                <w:iCs/>
                <w:sz w:val="28"/>
                <w:szCs w:val="28"/>
                <w:lang w:val="en"/>
              </w:rPr>
              <w:t>P</w:t>
            </w:r>
            <w:r w:rsidRPr="00714EC5">
              <w:rPr>
                <w:rFonts w:ascii="Calibri" w:hAnsi="Calibri" w:eastAsia="Times New Roman" w:cs="Calibri"/>
                <w:i/>
                <w:iCs/>
                <w:sz w:val="28"/>
                <w:szCs w:val="28"/>
                <w:lang w:val="en"/>
              </w:rPr>
              <w:t xml:space="preserve">rograms and </w:t>
            </w:r>
            <w:r>
              <w:rPr>
                <w:rFonts w:ascii="Calibri" w:hAnsi="Calibri" w:eastAsia="Times New Roman" w:cs="Calibri"/>
                <w:i/>
                <w:iCs/>
                <w:sz w:val="28"/>
                <w:szCs w:val="28"/>
                <w:lang w:val="en"/>
              </w:rPr>
              <w:t>S</w:t>
            </w:r>
            <w:r w:rsidRPr="00714EC5">
              <w:rPr>
                <w:rFonts w:ascii="Calibri" w:hAnsi="Calibri" w:eastAsia="Times New Roman" w:cs="Calibri"/>
                <w:i/>
                <w:iCs/>
                <w:sz w:val="28"/>
                <w:szCs w:val="28"/>
                <w:lang w:val="en"/>
              </w:rPr>
              <w:t>ervices</w:t>
            </w:r>
            <w:r w:rsidRPr="00714EC5">
              <w:rPr>
                <w:rFonts w:ascii="Calibri" w:hAnsi="Calibri" w:eastAsia="Times New Roman" w:cs="Calibri"/>
                <w:sz w:val="28"/>
                <w:szCs w:val="28"/>
                <w:lang w:val="en"/>
              </w:rPr>
              <w:t>” dashboard</w:t>
            </w:r>
            <w:r w:rsidR="001C43E7">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examine some of the fitter options. Notice how for some states data is unavailable. Look at the bottom of the visualization for the explanation regarding why. </w:t>
            </w:r>
          </w:p>
        </w:tc>
      </w:tr>
    </w:tbl>
    <w:p w:rsidRPr="00714EC5" w:rsidR="00714EC5" w:rsidP="00714EC5" w:rsidRDefault="00714EC5" w14:paraId="3AB0023D" w14:textId="77777777">
      <w:pPr>
        <w:rPr>
          <w:rFonts w:ascii="Calibri" w:hAnsi="Calibri" w:eastAsia="Times New Roman" w:cs="Calibri"/>
          <w:sz w:val="28"/>
          <w:szCs w:val="28"/>
          <w:lang w:val="en"/>
        </w:rPr>
      </w:pPr>
    </w:p>
    <w:p w:rsidR="00714EC5" w:rsidP="00A06D62" w:rsidRDefault="00714EC5" w14:paraId="571D83FD" w14:textId="6475FAAD">
      <w:pPr>
        <w:ind w:left="360"/>
        <w:rPr>
          <w:rFonts w:ascii="Calibri" w:hAnsi="Calibri" w:eastAsia="Times New Roman" w:cs="Calibri"/>
          <w:sz w:val="28"/>
          <w:szCs w:val="28"/>
          <w:lang w:val="en"/>
        </w:rPr>
      </w:pPr>
      <w:r w:rsidRPr="00A06D62">
        <w:rPr>
          <w:rFonts w:ascii="Calibri" w:hAnsi="Calibri" w:eastAsia="Times New Roman" w:cs="Calibri"/>
          <w:sz w:val="28"/>
          <w:szCs w:val="28"/>
          <w:u w:val="single"/>
          <w:lang w:val="en"/>
        </w:rPr>
        <w:t>Question</w:t>
      </w:r>
      <w:r w:rsidRPr="00A06D62" w:rsidR="009D69C9">
        <w:rPr>
          <w:rFonts w:ascii="Calibri" w:hAnsi="Calibri" w:eastAsia="Times New Roman" w:cs="Calibri"/>
          <w:sz w:val="28"/>
          <w:szCs w:val="28"/>
          <w:u w:val="single"/>
          <w:lang w:val="en"/>
        </w:rPr>
        <w:t xml:space="preserve"> 2</w:t>
      </w:r>
      <w:r w:rsidRPr="00A06D62">
        <w:rPr>
          <w:rFonts w:ascii="Calibri" w:hAnsi="Calibri" w:eastAsia="Times New Roman" w:cs="Calibri"/>
          <w:sz w:val="28"/>
          <w:szCs w:val="28"/>
          <w:u w:val="single"/>
          <w:lang w:val="en"/>
        </w:rPr>
        <w:t>:</w:t>
      </w:r>
      <w:r>
        <w:rPr>
          <w:rFonts w:ascii="Calibri" w:hAnsi="Calibri" w:eastAsia="Times New Roman" w:cs="Calibri"/>
          <w:sz w:val="28"/>
          <w:szCs w:val="28"/>
          <w:lang w:val="en"/>
        </w:rPr>
        <w:t xml:space="preserve"> How many </w:t>
      </w:r>
      <w:r w:rsidRPr="00DD41D0">
        <w:rPr>
          <w:rFonts w:ascii="Calibri" w:hAnsi="Calibri" w:eastAsia="Times New Roman" w:cs="Calibri"/>
          <w:sz w:val="28"/>
          <w:szCs w:val="28"/>
          <w:lang w:val="en"/>
        </w:rPr>
        <w:t xml:space="preserve">reasons </w:t>
      </w:r>
      <w:r>
        <w:rPr>
          <w:rFonts w:ascii="Calibri" w:hAnsi="Calibri" w:eastAsia="Times New Roman" w:cs="Calibri"/>
          <w:sz w:val="28"/>
          <w:szCs w:val="28"/>
          <w:lang w:val="en"/>
        </w:rPr>
        <w:t xml:space="preserve">are provided for </w:t>
      </w:r>
      <w:r w:rsidRPr="00DD41D0">
        <w:rPr>
          <w:rFonts w:ascii="Calibri" w:hAnsi="Calibri" w:eastAsia="Times New Roman" w:cs="Calibri"/>
          <w:sz w:val="28"/>
          <w:szCs w:val="28"/>
          <w:lang w:val="en"/>
        </w:rPr>
        <w:t xml:space="preserve">why data may be labeled as unavailable? </w:t>
      </w:r>
    </w:p>
    <w:p w:rsidR="00714EC5" w:rsidP="00A06D62" w:rsidRDefault="00714EC5" w14:paraId="225D5428" w14:textId="0AD2B24E">
      <w:pPr>
        <w:pStyle w:val="ListParagraph"/>
        <w:numPr>
          <w:ilvl w:val="0"/>
          <w:numId w:val="7"/>
        </w:numPr>
        <w:ind w:left="1080"/>
        <w:rPr>
          <w:rFonts w:ascii="Calibri" w:hAnsi="Calibri" w:eastAsia="Times New Roman" w:cs="Calibri"/>
          <w:sz w:val="28"/>
          <w:szCs w:val="28"/>
          <w:lang w:val="en"/>
        </w:rPr>
      </w:pPr>
      <w:r>
        <w:rPr>
          <w:rFonts w:ascii="Calibri" w:hAnsi="Calibri" w:eastAsia="Times New Roman" w:cs="Calibri"/>
          <w:sz w:val="28"/>
          <w:szCs w:val="28"/>
          <w:lang w:val="en"/>
        </w:rPr>
        <w:t>One</w:t>
      </w:r>
    </w:p>
    <w:p w:rsidR="00714EC5" w:rsidP="00A06D62" w:rsidRDefault="00714EC5" w14:paraId="717254CD" w14:textId="2322FA03">
      <w:pPr>
        <w:pStyle w:val="ListParagraph"/>
        <w:numPr>
          <w:ilvl w:val="0"/>
          <w:numId w:val="7"/>
        </w:numPr>
        <w:ind w:left="1080"/>
        <w:rPr>
          <w:rFonts w:ascii="Calibri" w:hAnsi="Calibri" w:eastAsia="Times New Roman" w:cs="Calibri"/>
          <w:sz w:val="28"/>
          <w:szCs w:val="28"/>
          <w:lang w:val="en"/>
        </w:rPr>
      </w:pPr>
      <w:r>
        <w:rPr>
          <w:rFonts w:ascii="Calibri" w:hAnsi="Calibri" w:eastAsia="Times New Roman" w:cs="Calibri"/>
          <w:sz w:val="28"/>
          <w:szCs w:val="28"/>
          <w:lang w:val="en"/>
        </w:rPr>
        <w:t>Two</w:t>
      </w:r>
    </w:p>
    <w:p w:rsidR="00714EC5" w:rsidP="00A06D62" w:rsidRDefault="00714EC5" w14:paraId="4A2C273F" w14:textId="3B217D93">
      <w:pPr>
        <w:pStyle w:val="ListParagraph"/>
        <w:numPr>
          <w:ilvl w:val="0"/>
          <w:numId w:val="7"/>
        </w:numPr>
        <w:ind w:left="1080"/>
        <w:rPr>
          <w:rFonts w:ascii="Calibri" w:hAnsi="Calibri" w:eastAsia="Times New Roman" w:cs="Calibri"/>
          <w:sz w:val="28"/>
          <w:szCs w:val="28"/>
          <w:lang w:val="en"/>
        </w:rPr>
      </w:pPr>
      <w:r>
        <w:rPr>
          <w:rFonts w:ascii="Calibri" w:hAnsi="Calibri" w:eastAsia="Times New Roman" w:cs="Calibri"/>
          <w:sz w:val="28"/>
          <w:szCs w:val="28"/>
          <w:lang w:val="en"/>
        </w:rPr>
        <w:t>Three</w:t>
      </w:r>
    </w:p>
    <w:p w:rsidRPr="00D15D0F" w:rsidR="00714EC5" w:rsidP="00A06D62" w:rsidRDefault="00714EC5" w14:paraId="1AEA6F96" w14:textId="141AF3BA">
      <w:pPr>
        <w:pStyle w:val="ListParagraph"/>
        <w:numPr>
          <w:ilvl w:val="0"/>
          <w:numId w:val="7"/>
        </w:numPr>
        <w:ind w:left="1080"/>
        <w:rPr>
          <w:rFonts w:ascii="Calibri" w:hAnsi="Calibri" w:eastAsia="Times New Roman" w:cs="Calibri"/>
          <w:sz w:val="28"/>
          <w:szCs w:val="28"/>
          <w:lang w:val="en"/>
        </w:rPr>
      </w:pPr>
      <w:r>
        <w:rPr>
          <w:rFonts w:ascii="Calibri" w:hAnsi="Calibri" w:eastAsia="Times New Roman" w:cs="Calibri"/>
          <w:sz w:val="28"/>
          <w:szCs w:val="28"/>
          <w:lang w:val="en"/>
        </w:rPr>
        <w:t>Four</w:t>
      </w:r>
    </w:p>
    <w:p w:rsidR="001C4B96" w:rsidP="001C4B96" w:rsidRDefault="001C4B96" w14:paraId="304EB09D" w14:textId="77777777">
      <w:pPr>
        <w:rPr>
          <w:rFonts w:ascii="Times New Roman" w:hAnsi="Times New Roman" w:eastAsia="Times New Roman" w:cs="Times New Roman"/>
          <w:lang w:val="en"/>
        </w:rPr>
      </w:pPr>
    </w:p>
    <w:p w:rsidR="00A06D62" w:rsidP="00714EC5" w:rsidRDefault="00714EC5" w14:paraId="3CB9063E" w14:textId="33013373">
      <w:pPr>
        <w:rPr>
          <w:rFonts w:ascii="Calibri" w:hAnsi="Calibri" w:eastAsia="Times New Roman" w:cs="Calibri"/>
          <w:sz w:val="28"/>
          <w:szCs w:val="28"/>
          <w:lang w:val="en"/>
        </w:rPr>
      </w:pPr>
      <w:r w:rsidRPr="00D37996">
        <w:rPr>
          <w:rFonts w:ascii="Calibri" w:hAnsi="Calibri" w:eastAsia="Times New Roman" w:cs="Calibri"/>
          <w:sz w:val="28"/>
          <w:szCs w:val="28"/>
          <w:lang w:val="en"/>
        </w:rPr>
        <w:t>Great! Now</w:t>
      </w:r>
      <w:r>
        <w:rPr>
          <w:rFonts w:ascii="Calibri" w:hAnsi="Calibri" w:eastAsia="Times New Roman" w:cs="Calibri"/>
          <w:sz w:val="28"/>
          <w:szCs w:val="28"/>
          <w:lang w:val="en"/>
        </w:rPr>
        <w:t>,</w:t>
      </w:r>
      <w:r w:rsidRPr="00D37996">
        <w:rPr>
          <w:rFonts w:ascii="Calibri" w:hAnsi="Calibri" w:eastAsia="Times New Roman" w:cs="Calibri"/>
          <w:sz w:val="28"/>
          <w:szCs w:val="28"/>
          <w:lang w:val="en"/>
        </w:rPr>
        <w:t xml:space="preserve"> </w:t>
      </w:r>
      <w:r>
        <w:rPr>
          <w:rFonts w:ascii="Calibri" w:hAnsi="Calibri" w:eastAsia="Times New Roman" w:cs="Calibri"/>
          <w:sz w:val="28"/>
          <w:szCs w:val="28"/>
          <w:lang w:val="en"/>
        </w:rPr>
        <w:t xml:space="preserve">look at the answer you selected and take </w:t>
      </w:r>
      <w:r w:rsidRPr="00D37996">
        <w:rPr>
          <w:rFonts w:ascii="Calibri" w:hAnsi="Calibri" w:eastAsia="Times New Roman" w:cs="Calibri"/>
          <w:sz w:val="28"/>
          <w:szCs w:val="28"/>
          <w:lang w:val="en"/>
        </w:rPr>
        <w:t xml:space="preserve">the </w:t>
      </w:r>
      <w:r>
        <w:rPr>
          <w:rFonts w:ascii="Calibri" w:hAnsi="Calibri" w:eastAsia="Times New Roman" w:cs="Calibri"/>
          <w:b/>
          <w:bCs/>
          <w:sz w:val="28"/>
          <w:szCs w:val="28"/>
          <w:u w:val="single"/>
          <w:lang w:val="en"/>
        </w:rPr>
        <w:t>third</w:t>
      </w:r>
      <w:r w:rsidRPr="00DD41D0">
        <w:rPr>
          <w:rFonts w:ascii="Calibri" w:hAnsi="Calibri" w:eastAsia="Times New Roman" w:cs="Calibri"/>
          <w:b/>
          <w:bCs/>
          <w:sz w:val="28"/>
          <w:szCs w:val="28"/>
          <w:u w:val="single"/>
          <w:lang w:val="en"/>
        </w:rPr>
        <w:t xml:space="preserve"> letter</w:t>
      </w:r>
      <w:r w:rsidRPr="00D37996">
        <w:rPr>
          <w:rFonts w:ascii="Calibri" w:hAnsi="Calibri" w:eastAsia="Times New Roman" w:cs="Calibri"/>
          <w:sz w:val="28"/>
          <w:szCs w:val="28"/>
          <w:lang w:val="en"/>
        </w:rPr>
        <w:t xml:space="preserve"> </w:t>
      </w:r>
      <w:r w:rsidR="007C0C2F">
        <w:rPr>
          <w:rFonts w:ascii="Calibri" w:hAnsi="Calibri" w:eastAsia="Times New Roman" w:cs="Calibri"/>
          <w:sz w:val="28"/>
          <w:szCs w:val="28"/>
          <w:lang w:val="en"/>
        </w:rPr>
        <w:t>in</w:t>
      </w:r>
      <w:r>
        <w:rPr>
          <w:rFonts w:ascii="Calibri" w:hAnsi="Calibri" w:eastAsia="Times New Roman" w:cs="Calibri"/>
          <w:sz w:val="28"/>
          <w:szCs w:val="28"/>
          <w:lang w:val="en"/>
        </w:rPr>
        <w:t xml:space="preserve"> your answer </w:t>
      </w:r>
      <w:r w:rsidRPr="00D37996">
        <w:rPr>
          <w:rFonts w:ascii="Calibri" w:hAnsi="Calibri" w:eastAsia="Times New Roman" w:cs="Calibri"/>
          <w:sz w:val="28"/>
          <w:szCs w:val="28"/>
          <w:lang w:val="en"/>
        </w:rPr>
        <w:t xml:space="preserve">and place </w:t>
      </w:r>
      <w:r>
        <w:rPr>
          <w:rFonts w:ascii="Calibri" w:hAnsi="Calibri" w:eastAsia="Times New Roman" w:cs="Calibri"/>
          <w:sz w:val="28"/>
          <w:szCs w:val="28"/>
          <w:lang w:val="en"/>
        </w:rPr>
        <w:t>this letter</w:t>
      </w:r>
      <w:r w:rsidRPr="00D37996">
        <w:rPr>
          <w:rFonts w:ascii="Calibri" w:hAnsi="Calibri" w:eastAsia="Times New Roman" w:cs="Calibri"/>
          <w:sz w:val="28"/>
          <w:szCs w:val="28"/>
          <w:lang w:val="en"/>
        </w:rPr>
        <w:t xml:space="preserve"> in </w:t>
      </w:r>
      <w:r>
        <w:rPr>
          <w:rFonts w:ascii="Calibri" w:hAnsi="Calibri" w:eastAsia="Times New Roman" w:cs="Calibri"/>
          <w:sz w:val="28"/>
          <w:szCs w:val="28"/>
          <w:lang w:val="en"/>
        </w:rPr>
        <w:t>the blank</w:t>
      </w:r>
      <w:r w:rsidRPr="00D37996">
        <w:rPr>
          <w:rFonts w:ascii="Calibri" w:hAnsi="Calibri" w:eastAsia="Times New Roman" w:cs="Calibri"/>
          <w:sz w:val="28"/>
          <w:szCs w:val="28"/>
          <w:lang w:val="en"/>
        </w:rPr>
        <w:t xml:space="preserve"> </w:t>
      </w:r>
      <w:r w:rsidRPr="003E698E" w:rsidR="003E698E">
        <w:rPr>
          <w:rFonts w:ascii="Calibri" w:hAnsi="Calibri" w:eastAsia="Times New Roman" w:cs="Calibri"/>
          <w:b/>
          <w:bCs/>
          <w:sz w:val="28"/>
          <w:szCs w:val="28"/>
          <w:u w:val="single"/>
          <w:lang w:val="en"/>
        </w:rPr>
        <w:t>task</w:t>
      </w:r>
      <w:r w:rsidRPr="00DD41D0">
        <w:rPr>
          <w:rFonts w:ascii="Calibri" w:hAnsi="Calibri" w:eastAsia="Times New Roman" w:cs="Calibri"/>
          <w:b/>
          <w:bCs/>
          <w:sz w:val="28"/>
          <w:szCs w:val="28"/>
          <w:u w:val="single"/>
          <w:lang w:val="en"/>
        </w:rPr>
        <w:t xml:space="preserve"> </w:t>
      </w:r>
      <w:r>
        <w:rPr>
          <w:rFonts w:ascii="Calibri" w:hAnsi="Calibri" w:eastAsia="Times New Roman" w:cs="Calibri"/>
          <w:b/>
          <w:bCs/>
          <w:sz w:val="28"/>
          <w:szCs w:val="28"/>
          <w:u w:val="single"/>
          <w:lang w:val="en"/>
        </w:rPr>
        <w:t>2</w:t>
      </w:r>
      <w:r w:rsidRPr="00DD41D0">
        <w:rPr>
          <w:rFonts w:ascii="Calibri" w:hAnsi="Calibri" w:eastAsia="Times New Roman" w:cs="Calibri"/>
          <w:b/>
          <w:bCs/>
          <w:sz w:val="28"/>
          <w:szCs w:val="28"/>
          <w:u w:val="single"/>
          <w:lang w:val="en"/>
        </w:rPr>
        <w:t xml:space="preserve"> spot</w:t>
      </w:r>
      <w:r w:rsidRPr="00D37996">
        <w:rPr>
          <w:rFonts w:ascii="Calibri" w:hAnsi="Calibri" w:eastAsia="Times New Roman" w:cs="Calibri"/>
          <w:sz w:val="28"/>
          <w:szCs w:val="28"/>
          <w:lang w:val="en"/>
        </w:rPr>
        <w:t xml:space="preserve"> </w:t>
      </w:r>
      <w:r>
        <w:rPr>
          <w:rFonts w:ascii="Calibri" w:hAnsi="Calibri" w:eastAsia="Times New Roman" w:cs="Calibri"/>
          <w:sz w:val="28"/>
          <w:szCs w:val="28"/>
          <w:lang w:val="en"/>
        </w:rPr>
        <w:t>of</w:t>
      </w:r>
      <w:r w:rsidRPr="00D37996">
        <w:rPr>
          <w:rFonts w:ascii="Calibri" w:hAnsi="Calibri" w:eastAsia="Times New Roman" w:cs="Calibri"/>
          <w:sz w:val="28"/>
          <w:szCs w:val="28"/>
          <w:lang w:val="en"/>
        </w:rPr>
        <w:t xml:space="preserve"> the </w:t>
      </w:r>
      <w:r>
        <w:rPr>
          <w:rFonts w:ascii="Calibri" w:hAnsi="Calibri" w:eastAsia="Times New Roman" w:cs="Calibri"/>
          <w:sz w:val="28"/>
          <w:szCs w:val="28"/>
          <w:lang w:val="en"/>
        </w:rPr>
        <w:t>joke</w:t>
      </w:r>
      <w:r w:rsidR="00EC2E6A">
        <w:rPr>
          <w:rFonts w:ascii="Calibri" w:hAnsi="Calibri" w:eastAsia="Times New Roman" w:cs="Calibri"/>
          <w:sz w:val="28"/>
          <w:szCs w:val="28"/>
          <w:lang w:val="en"/>
        </w:rPr>
        <w:t xml:space="preserve"> at the top of the homework</w:t>
      </w:r>
      <w:r w:rsidRPr="00D37996">
        <w:rPr>
          <w:rFonts w:ascii="Calibri" w:hAnsi="Calibri" w:eastAsia="Times New Roman" w:cs="Calibri"/>
          <w:sz w:val="28"/>
          <w:szCs w:val="28"/>
          <w:lang w:val="en"/>
        </w:rPr>
        <w:t xml:space="preserve">.  </w:t>
      </w:r>
    </w:p>
    <w:p w:rsidRPr="00D37996" w:rsidR="00A06D62" w:rsidP="00714EC5" w:rsidRDefault="00A06D62" w14:paraId="37662A51" w14:textId="75F20A6A">
      <w:pPr>
        <w:rPr>
          <w:rFonts w:ascii="Calibri" w:hAnsi="Calibri" w:eastAsia="Times New Roman" w:cs="Calibri"/>
          <w:sz w:val="28"/>
          <w:szCs w:val="28"/>
          <w:lang w:val="en"/>
        </w:rPr>
      </w:pPr>
      <w:r>
        <w:rPr>
          <w:rFonts w:ascii="Calibri" w:hAnsi="Calibri" w:eastAsia="Times New Roman" w:cs="Calibri"/>
          <w:sz w:val="28"/>
          <w:szCs w:val="28"/>
          <w:lang w:val="en"/>
        </w:rPr>
        <w:br w:type="page"/>
      </w:r>
    </w:p>
    <w:tbl>
      <w:tblPr>
        <w:tblStyle w:val="TableGrid"/>
        <w:tblW w:w="9823" w:type="dxa"/>
        <w:tblLook w:val="04A0" w:firstRow="1" w:lastRow="0" w:firstColumn="1" w:lastColumn="0" w:noHBand="0" w:noVBand="1"/>
      </w:tblPr>
      <w:tblGrid>
        <w:gridCol w:w="9823"/>
      </w:tblGrid>
      <w:tr w:rsidR="00A06D62" w:rsidTr="001C43E7" w14:paraId="6A867E6A" w14:textId="77777777">
        <w:trPr>
          <w:trHeight w:val="2979"/>
        </w:trPr>
        <w:tc>
          <w:tcPr>
            <w:tcW w:w="9823" w:type="dxa"/>
          </w:tcPr>
          <w:p w:rsidR="00A06D62" w:rsidP="00A06D62" w:rsidRDefault="00A06D62" w14:paraId="13490F5C" w14:textId="77777777">
            <w:pPr>
              <w:rPr>
                <w:rFonts w:ascii="Calibri" w:hAnsi="Calibri" w:eastAsia="Times New Roman" w:cs="Calibri"/>
                <w:sz w:val="28"/>
                <w:szCs w:val="28"/>
                <w:lang w:val="en"/>
              </w:rPr>
            </w:pPr>
            <w:r w:rsidRPr="00EC2E6A">
              <w:rPr>
                <w:rFonts w:ascii="Calibri" w:hAnsi="Calibri" w:eastAsia="Times New Roman" w:cs="Calibri"/>
                <w:b/>
                <w:bCs/>
                <w:sz w:val="28"/>
                <w:szCs w:val="28"/>
                <w:lang w:val="en"/>
              </w:rPr>
              <w:lastRenderedPageBreak/>
              <w:t>Task 3:</w:t>
            </w:r>
            <w:r>
              <w:rPr>
                <w:rFonts w:ascii="Calibri" w:hAnsi="Calibri" w:eastAsia="Times New Roman" w:cs="Calibri"/>
                <w:sz w:val="28"/>
                <w:szCs w:val="28"/>
                <w:lang w:val="en"/>
              </w:rPr>
              <w:t xml:space="preserve"> Navigate to</w:t>
            </w:r>
            <w:r w:rsidRPr="00714EC5">
              <w:rPr>
                <w:rFonts w:ascii="Calibri" w:hAnsi="Calibri" w:eastAsia="Times New Roman" w:cs="Calibri"/>
                <w:sz w:val="28"/>
                <w:szCs w:val="28"/>
                <w:lang w:val="en"/>
              </w:rPr>
              <w:t xml:space="preserve"> the “</w:t>
            </w:r>
            <w:r>
              <w:rPr>
                <w:rFonts w:ascii="Calibri" w:hAnsi="Calibri" w:eastAsia="Times New Roman" w:cs="Calibri"/>
                <w:i/>
                <w:iCs/>
                <w:sz w:val="28"/>
                <w:szCs w:val="28"/>
                <w:lang w:val="en"/>
              </w:rPr>
              <w:t>Injury and Violence Prevention</w:t>
            </w:r>
            <w:r w:rsidRPr="00714EC5">
              <w:rPr>
                <w:rFonts w:ascii="Calibri" w:hAnsi="Calibri" w:eastAsia="Times New Roman" w:cs="Calibri"/>
                <w:sz w:val="28"/>
                <w:szCs w:val="28"/>
                <w:lang w:val="en"/>
              </w:rPr>
              <w:t>” dashboard. Once there get to know each of the specific dashboards found here such as “</w:t>
            </w:r>
            <w:r w:rsidRPr="00920339">
              <w:rPr>
                <w:rFonts w:ascii="Calibri" w:hAnsi="Calibri" w:eastAsia="Times New Roman" w:cs="Calibri"/>
                <w:i/>
                <w:iCs/>
                <w:sz w:val="28"/>
                <w:szCs w:val="28"/>
                <w:lang w:val="en"/>
              </w:rPr>
              <w:t>Unintentional Injury</w:t>
            </w:r>
            <w:r w:rsidRPr="00714EC5">
              <w:rPr>
                <w:rFonts w:ascii="Calibri" w:hAnsi="Calibri" w:eastAsia="Times New Roman" w:cs="Calibri"/>
                <w:sz w:val="28"/>
                <w:szCs w:val="28"/>
                <w:lang w:val="en"/>
              </w:rPr>
              <w:t>”, “</w:t>
            </w:r>
            <w:r w:rsidRPr="00920339">
              <w:rPr>
                <w:rFonts w:ascii="Calibri" w:hAnsi="Calibri" w:eastAsia="Times New Roman" w:cs="Calibri"/>
                <w:i/>
                <w:iCs/>
                <w:sz w:val="28"/>
                <w:szCs w:val="28"/>
                <w:lang w:val="en"/>
              </w:rPr>
              <w:t>Firearms</w:t>
            </w:r>
            <w:r w:rsidRPr="00714EC5">
              <w:rPr>
                <w:rFonts w:ascii="Calibri" w:hAnsi="Calibri" w:eastAsia="Times New Roman" w:cs="Calibri"/>
                <w:sz w:val="28"/>
                <w:szCs w:val="28"/>
                <w:lang w:val="en"/>
              </w:rPr>
              <w:t>”, “</w:t>
            </w:r>
            <w:r w:rsidRPr="00920339">
              <w:rPr>
                <w:rFonts w:ascii="Calibri" w:hAnsi="Calibri" w:eastAsia="Times New Roman" w:cs="Calibri"/>
                <w:i/>
                <w:iCs/>
                <w:sz w:val="28"/>
                <w:szCs w:val="28"/>
                <w:lang w:val="en"/>
              </w:rPr>
              <w:t>Adverse Childhood Experiences</w:t>
            </w:r>
            <w:r w:rsidRPr="00714EC5">
              <w:rPr>
                <w:rFonts w:ascii="Calibri" w:hAnsi="Calibri" w:eastAsia="Times New Roman" w:cs="Calibri"/>
                <w:sz w:val="28"/>
                <w:szCs w:val="28"/>
                <w:lang w:val="en"/>
              </w:rPr>
              <w:t>”, etc.</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by playing with the filter options and examining the types of data and visualizations. </w:t>
            </w:r>
          </w:p>
          <w:p w:rsidR="00A06D62" w:rsidP="00A06D62" w:rsidRDefault="00A06D62" w14:paraId="74DEFE81" w14:textId="77777777">
            <w:pPr>
              <w:rPr>
                <w:rFonts w:ascii="Calibri" w:hAnsi="Calibri" w:eastAsia="Times New Roman" w:cs="Calibri"/>
                <w:sz w:val="28"/>
                <w:szCs w:val="28"/>
                <w:lang w:val="en"/>
              </w:rPr>
            </w:pPr>
          </w:p>
          <w:p w:rsidR="00A06D62" w:rsidP="00BC72ED" w:rsidRDefault="00A06D62" w14:paraId="337D572F" w14:textId="3C2D5012">
            <w:pPr>
              <w:rPr>
                <w:rFonts w:ascii="Calibri" w:hAnsi="Calibri" w:eastAsia="Times New Roman" w:cs="Calibri"/>
                <w:sz w:val="28"/>
                <w:szCs w:val="28"/>
                <w:lang w:val="en"/>
              </w:rPr>
            </w:pPr>
            <w:r w:rsidRPr="00714EC5">
              <w:rPr>
                <w:rFonts w:ascii="Calibri" w:hAnsi="Calibri" w:eastAsia="Times New Roman" w:cs="Calibri"/>
                <w:sz w:val="28"/>
                <w:szCs w:val="28"/>
                <w:lang w:val="en"/>
              </w:rPr>
              <w:t>Once you’ve made your way to the “</w:t>
            </w:r>
            <w:r w:rsidRPr="00920339">
              <w:rPr>
                <w:rFonts w:ascii="Calibri" w:hAnsi="Calibri" w:eastAsia="Times New Roman" w:cs="Calibri"/>
                <w:i/>
                <w:iCs/>
                <w:sz w:val="28"/>
                <w:szCs w:val="28"/>
                <w:lang w:val="en"/>
              </w:rPr>
              <w:t>Domestic Violence</w:t>
            </w:r>
            <w:r w:rsidRPr="00714EC5">
              <w:rPr>
                <w:rFonts w:ascii="Calibri" w:hAnsi="Calibri" w:eastAsia="Times New Roman" w:cs="Calibri"/>
                <w:sz w:val="28"/>
                <w:szCs w:val="28"/>
                <w:lang w:val="en"/>
              </w:rPr>
              <w:t>” dashboard</w:t>
            </w:r>
            <w:r w:rsidR="001C43E7">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examine some of the fitter options. Filter the state to </w:t>
            </w:r>
            <w:r>
              <w:rPr>
                <w:rFonts w:ascii="Calibri" w:hAnsi="Calibri" w:eastAsia="Times New Roman" w:cs="Calibri"/>
                <w:sz w:val="28"/>
                <w:szCs w:val="28"/>
                <w:lang w:val="en"/>
              </w:rPr>
              <w:t>AK</w:t>
            </w:r>
            <w:r w:rsidRPr="00714EC5">
              <w:rPr>
                <w:rFonts w:ascii="Calibri" w:hAnsi="Calibri" w:eastAsia="Times New Roman" w:cs="Calibri"/>
                <w:sz w:val="28"/>
                <w:szCs w:val="28"/>
                <w:lang w:val="en"/>
              </w:rPr>
              <w:t xml:space="preserve"> and </w:t>
            </w:r>
            <w:r>
              <w:rPr>
                <w:rFonts w:ascii="Calibri" w:hAnsi="Calibri" w:eastAsia="Times New Roman" w:cs="Calibri"/>
                <w:sz w:val="28"/>
                <w:szCs w:val="28"/>
                <w:lang w:val="en"/>
              </w:rPr>
              <w:t>move your cursor/arrow to hover</w:t>
            </w:r>
            <w:r w:rsidRPr="00714EC5">
              <w:rPr>
                <w:rFonts w:ascii="Calibri" w:hAnsi="Calibri" w:eastAsia="Times New Roman" w:cs="Calibri"/>
                <w:sz w:val="28"/>
                <w:szCs w:val="28"/>
                <w:lang w:val="en"/>
              </w:rPr>
              <w:t xml:space="preserve"> over</w:t>
            </w:r>
            <w:r>
              <w:rPr>
                <w:rFonts w:ascii="Calibri" w:hAnsi="Calibri" w:eastAsia="Times New Roman" w:cs="Calibri"/>
                <w:sz w:val="28"/>
                <w:szCs w:val="28"/>
                <w:lang w:val="en"/>
              </w:rPr>
              <w:t xml:space="preserve"> any of the</w:t>
            </w:r>
            <w:r w:rsidRPr="00714EC5">
              <w:rPr>
                <w:rFonts w:ascii="Calibri" w:hAnsi="Calibri" w:eastAsia="Times New Roman" w:cs="Calibri"/>
                <w:sz w:val="28"/>
                <w:szCs w:val="28"/>
                <w:lang w:val="en"/>
              </w:rPr>
              <w:t xml:space="preserve"> bar</w:t>
            </w:r>
            <w:r>
              <w:rPr>
                <w:rFonts w:ascii="Calibri" w:hAnsi="Calibri" w:eastAsia="Times New Roman" w:cs="Calibri"/>
                <w:sz w:val="28"/>
                <w:szCs w:val="28"/>
                <w:lang w:val="en"/>
              </w:rPr>
              <w:t xml:space="preserve"> charts. This will result in the opening of a</w:t>
            </w:r>
            <w:r w:rsidRPr="00714EC5">
              <w:rPr>
                <w:rFonts w:ascii="Calibri" w:hAnsi="Calibri" w:eastAsia="Times New Roman" w:cs="Calibri"/>
                <w:sz w:val="28"/>
                <w:szCs w:val="28"/>
                <w:lang w:val="en"/>
              </w:rPr>
              <w:t xml:space="preserve"> pop-out</w:t>
            </w:r>
            <w:r>
              <w:rPr>
                <w:rFonts w:ascii="Calibri" w:hAnsi="Calibri" w:eastAsia="Times New Roman" w:cs="Calibri"/>
                <w:sz w:val="28"/>
                <w:szCs w:val="28"/>
                <w:lang w:val="en"/>
              </w:rPr>
              <w:t xml:space="preserve"> tool tip</w:t>
            </w:r>
            <w:r w:rsidRPr="00714EC5">
              <w:rPr>
                <w:rFonts w:ascii="Calibri" w:hAnsi="Calibri" w:eastAsia="Times New Roman" w:cs="Calibri"/>
                <w:sz w:val="28"/>
                <w:szCs w:val="28"/>
                <w:lang w:val="en"/>
              </w:rPr>
              <w:t xml:space="preserve"> that </w:t>
            </w:r>
            <w:r>
              <w:rPr>
                <w:rFonts w:ascii="Calibri" w:hAnsi="Calibri" w:eastAsia="Times New Roman" w:cs="Calibri"/>
                <w:sz w:val="28"/>
                <w:szCs w:val="28"/>
                <w:lang w:val="en"/>
              </w:rPr>
              <w:t xml:space="preserve">will give you more information on this specific data. </w:t>
            </w:r>
          </w:p>
        </w:tc>
      </w:tr>
    </w:tbl>
    <w:p w:rsidRPr="00A06D62" w:rsidR="00DD41D0" w:rsidP="00A06D62" w:rsidRDefault="00DD41D0" w14:paraId="2129A5B6" w14:textId="77777777">
      <w:pPr>
        <w:rPr>
          <w:rFonts w:ascii="Calibri" w:hAnsi="Calibri" w:eastAsia="Times New Roman" w:cs="Calibri"/>
          <w:sz w:val="28"/>
          <w:szCs w:val="28"/>
          <w:lang w:val="en"/>
        </w:rPr>
      </w:pPr>
    </w:p>
    <w:p w:rsidR="00EC2E6A" w:rsidP="00A06D62" w:rsidRDefault="00EC2E6A" w14:paraId="21A77E5F" w14:textId="59B9F022">
      <w:pPr>
        <w:ind w:left="360"/>
        <w:rPr>
          <w:rFonts w:ascii="Calibri" w:hAnsi="Calibri" w:eastAsia="Times New Roman" w:cs="Calibri"/>
          <w:sz w:val="28"/>
          <w:szCs w:val="28"/>
          <w:lang w:val="en"/>
        </w:rPr>
      </w:pPr>
      <w:r w:rsidRPr="00A06D62">
        <w:rPr>
          <w:rFonts w:ascii="Calibri" w:hAnsi="Calibri" w:eastAsia="Times New Roman" w:cs="Calibri"/>
          <w:sz w:val="28"/>
          <w:szCs w:val="28"/>
          <w:u w:val="single"/>
          <w:lang w:val="en"/>
        </w:rPr>
        <w:t>Question</w:t>
      </w:r>
      <w:r w:rsidRPr="00A06D62" w:rsidR="009D69C9">
        <w:rPr>
          <w:rFonts w:ascii="Calibri" w:hAnsi="Calibri" w:eastAsia="Times New Roman" w:cs="Calibri"/>
          <w:sz w:val="28"/>
          <w:szCs w:val="28"/>
          <w:u w:val="single"/>
          <w:lang w:val="en"/>
        </w:rPr>
        <w:t xml:space="preserve"> 3</w:t>
      </w:r>
      <w:r w:rsidRPr="00A06D62">
        <w:rPr>
          <w:rFonts w:ascii="Calibri" w:hAnsi="Calibri" w:eastAsia="Times New Roman" w:cs="Calibri"/>
          <w:sz w:val="28"/>
          <w:szCs w:val="28"/>
          <w:u w:val="single"/>
          <w:lang w:val="en"/>
        </w:rPr>
        <w:t>:</w:t>
      </w:r>
      <w:r>
        <w:rPr>
          <w:rFonts w:ascii="Calibri" w:hAnsi="Calibri" w:eastAsia="Times New Roman" w:cs="Calibri"/>
          <w:sz w:val="28"/>
          <w:szCs w:val="28"/>
          <w:lang w:val="en"/>
        </w:rPr>
        <w:t xml:space="preserve"> </w:t>
      </w:r>
      <w:r w:rsidR="00080560">
        <w:rPr>
          <w:rFonts w:ascii="Calibri" w:hAnsi="Calibri" w:eastAsia="Times New Roman" w:cs="Calibri"/>
          <w:sz w:val="28"/>
          <w:szCs w:val="28"/>
          <w:lang w:val="en"/>
        </w:rPr>
        <w:t xml:space="preserve">What does the </w:t>
      </w:r>
      <w:r w:rsidRPr="00080560" w:rsidR="00080560">
        <w:rPr>
          <w:rFonts w:ascii="Calibri" w:hAnsi="Calibri" w:eastAsia="Times New Roman" w:cs="Calibri"/>
          <w:b/>
          <w:bCs/>
          <w:sz w:val="28"/>
          <w:szCs w:val="28"/>
          <w:u w:val="single"/>
          <w:lang w:val="en"/>
        </w:rPr>
        <w:t>first data note</w:t>
      </w:r>
      <w:r w:rsidR="00080560">
        <w:rPr>
          <w:rFonts w:ascii="Calibri" w:hAnsi="Calibri" w:eastAsia="Times New Roman" w:cs="Calibri"/>
          <w:sz w:val="28"/>
          <w:szCs w:val="28"/>
          <w:lang w:val="en"/>
        </w:rPr>
        <w:t xml:space="preserve"> in the pop-out tool tip describe</w:t>
      </w:r>
      <w:r>
        <w:rPr>
          <w:rFonts w:ascii="Calibri" w:hAnsi="Calibri" w:eastAsia="Times New Roman" w:cs="Calibri"/>
          <w:sz w:val="28"/>
          <w:szCs w:val="28"/>
          <w:lang w:val="en"/>
        </w:rPr>
        <w:t xml:space="preserve">? </w:t>
      </w:r>
      <w:r w:rsidRPr="00DD41D0">
        <w:rPr>
          <w:rFonts w:ascii="Calibri" w:hAnsi="Calibri" w:eastAsia="Times New Roman" w:cs="Calibri"/>
          <w:sz w:val="28"/>
          <w:szCs w:val="28"/>
          <w:lang w:val="en"/>
        </w:rPr>
        <w:t xml:space="preserve"> </w:t>
      </w:r>
    </w:p>
    <w:p w:rsidR="00EC2E6A" w:rsidP="00A06D62" w:rsidRDefault="00080560" w14:paraId="31A7B949" w14:textId="75E92C07">
      <w:pPr>
        <w:pStyle w:val="ListParagraph"/>
        <w:numPr>
          <w:ilvl w:val="0"/>
          <w:numId w:val="9"/>
        </w:numPr>
        <w:ind w:left="1080"/>
        <w:rPr>
          <w:rFonts w:ascii="Calibri" w:hAnsi="Calibri" w:eastAsia="Times New Roman" w:cs="Calibri"/>
          <w:sz w:val="28"/>
          <w:szCs w:val="28"/>
          <w:lang w:val="en"/>
        </w:rPr>
      </w:pPr>
      <w:r>
        <w:rPr>
          <w:rFonts w:ascii="Calibri" w:hAnsi="Calibri" w:eastAsia="Times New Roman" w:cs="Calibri"/>
          <w:sz w:val="28"/>
          <w:szCs w:val="28"/>
          <w:lang w:val="en"/>
        </w:rPr>
        <w:t>Definition of intimate partner violence ONLY</w:t>
      </w:r>
    </w:p>
    <w:p w:rsidRPr="00080560" w:rsidR="00EC2E6A" w:rsidP="00A06D62" w:rsidRDefault="009D69C9" w14:paraId="0A7BF6E5" w14:textId="6F03F5BC">
      <w:pPr>
        <w:pStyle w:val="ListParagraph"/>
        <w:numPr>
          <w:ilvl w:val="0"/>
          <w:numId w:val="9"/>
        </w:numPr>
        <w:ind w:left="1080"/>
        <w:rPr>
          <w:rFonts w:ascii="Calibri" w:hAnsi="Calibri" w:eastAsia="Times New Roman" w:cs="Calibri"/>
          <w:sz w:val="28"/>
          <w:szCs w:val="28"/>
          <w:lang w:val="en"/>
        </w:rPr>
      </w:pPr>
      <w:r>
        <w:rPr>
          <w:rFonts w:ascii="Calibri" w:hAnsi="Calibri" w:eastAsia="Times New Roman" w:cs="Calibri"/>
          <w:sz w:val="28"/>
          <w:szCs w:val="28"/>
          <w:lang w:val="en"/>
        </w:rPr>
        <w:t>Sexual violence d</w:t>
      </w:r>
      <w:r w:rsidR="00080560">
        <w:rPr>
          <w:rFonts w:ascii="Calibri" w:hAnsi="Calibri" w:eastAsia="Times New Roman" w:cs="Calibri"/>
          <w:sz w:val="28"/>
          <w:szCs w:val="28"/>
          <w:lang w:val="en"/>
        </w:rPr>
        <w:t xml:space="preserve">efinition </w:t>
      </w:r>
      <w:r>
        <w:rPr>
          <w:rFonts w:ascii="Calibri" w:hAnsi="Calibri" w:eastAsia="Times New Roman" w:cs="Calibri"/>
          <w:sz w:val="28"/>
          <w:szCs w:val="28"/>
          <w:lang w:val="en"/>
        </w:rPr>
        <w:t>ONLY</w:t>
      </w:r>
    </w:p>
    <w:p w:rsidR="00EC2E6A" w:rsidP="00A06D62" w:rsidRDefault="00080560" w14:paraId="50BB6CB5" w14:textId="0DAE7D81">
      <w:pPr>
        <w:pStyle w:val="ListParagraph"/>
        <w:numPr>
          <w:ilvl w:val="0"/>
          <w:numId w:val="9"/>
        </w:numPr>
        <w:ind w:left="1080"/>
        <w:rPr>
          <w:rFonts w:ascii="Calibri" w:hAnsi="Calibri" w:eastAsia="Times New Roman" w:cs="Calibri"/>
          <w:sz w:val="28"/>
          <w:szCs w:val="28"/>
          <w:lang w:val="en"/>
        </w:rPr>
      </w:pPr>
      <w:r>
        <w:rPr>
          <w:rFonts w:ascii="Calibri" w:hAnsi="Calibri" w:eastAsia="Times New Roman" w:cs="Calibri"/>
          <w:sz w:val="28"/>
          <w:szCs w:val="28"/>
          <w:lang w:val="en"/>
        </w:rPr>
        <w:t>Both definitions of intimate partner violence AND sexual violence</w:t>
      </w:r>
    </w:p>
    <w:p w:rsidRPr="00EC2E6A" w:rsidR="00BA3D76" w:rsidP="00A06D62" w:rsidRDefault="007C0C2F" w14:paraId="442FFEB8" w14:textId="2CA724D8">
      <w:pPr>
        <w:pStyle w:val="ListParagraph"/>
        <w:numPr>
          <w:ilvl w:val="0"/>
          <w:numId w:val="9"/>
        </w:numPr>
        <w:ind w:left="1080"/>
        <w:rPr>
          <w:rFonts w:ascii="Calibri" w:hAnsi="Calibri" w:eastAsia="Times New Roman" w:cs="Calibri"/>
          <w:sz w:val="28"/>
          <w:szCs w:val="28"/>
          <w:lang w:val="en"/>
        </w:rPr>
      </w:pPr>
      <w:r>
        <w:rPr>
          <w:rFonts w:ascii="Calibri" w:hAnsi="Calibri" w:eastAsia="Times New Roman" w:cs="Calibri"/>
          <w:sz w:val="28"/>
          <w:szCs w:val="28"/>
          <w:lang w:val="en"/>
        </w:rPr>
        <w:t>T</w:t>
      </w:r>
      <w:r w:rsidR="00080560">
        <w:rPr>
          <w:rFonts w:ascii="Calibri" w:hAnsi="Calibri" w:eastAsia="Times New Roman" w:cs="Calibri"/>
          <w:sz w:val="28"/>
          <w:szCs w:val="28"/>
          <w:lang w:val="en"/>
        </w:rPr>
        <w:t>hat data from Aleutian/Pribilof Island Region from 2014 and 2015 are combined</w:t>
      </w:r>
    </w:p>
    <w:p w:rsidR="00A06D62" w:rsidP="007C0C2F" w:rsidRDefault="00A06D62" w14:paraId="456044A6" w14:textId="77777777">
      <w:pPr>
        <w:rPr>
          <w:rFonts w:ascii="Calibri" w:hAnsi="Calibri" w:eastAsia="Times New Roman" w:cs="Calibri"/>
          <w:sz w:val="28"/>
          <w:szCs w:val="28"/>
          <w:lang w:val="en"/>
        </w:rPr>
      </w:pPr>
    </w:p>
    <w:p w:rsidR="00A06D62" w:rsidP="007C0C2F" w:rsidRDefault="007C0C2F" w14:paraId="6FA1C545" w14:textId="5FFCB639">
      <w:pPr>
        <w:rPr>
          <w:rFonts w:ascii="Calibri" w:hAnsi="Calibri" w:eastAsia="Times New Roman" w:cs="Calibri"/>
          <w:sz w:val="28"/>
          <w:szCs w:val="28"/>
          <w:lang w:val="en"/>
        </w:rPr>
      </w:pPr>
      <w:r w:rsidRPr="007C0C2F">
        <w:rPr>
          <w:rFonts w:ascii="Calibri" w:hAnsi="Calibri" w:eastAsia="Times New Roman" w:cs="Calibri"/>
          <w:sz w:val="28"/>
          <w:szCs w:val="28"/>
          <w:lang w:val="en"/>
        </w:rPr>
        <w:t xml:space="preserve">Great! Now, look at the answer you selected and take the </w:t>
      </w:r>
      <w:r>
        <w:rPr>
          <w:rFonts w:ascii="Calibri" w:hAnsi="Calibri" w:eastAsia="Times New Roman" w:cs="Calibri"/>
          <w:b/>
          <w:bCs/>
          <w:sz w:val="28"/>
          <w:szCs w:val="28"/>
          <w:u w:val="single"/>
          <w:lang w:val="en"/>
        </w:rPr>
        <w:t>fourth</w:t>
      </w:r>
      <w:r w:rsidRPr="007C0C2F">
        <w:rPr>
          <w:rFonts w:ascii="Calibri" w:hAnsi="Calibri" w:eastAsia="Times New Roman" w:cs="Calibri"/>
          <w:b/>
          <w:bCs/>
          <w:sz w:val="28"/>
          <w:szCs w:val="28"/>
          <w:u w:val="single"/>
          <w:lang w:val="en"/>
        </w:rPr>
        <w:t xml:space="preserve"> letter</w:t>
      </w:r>
      <w:r w:rsidRPr="007C0C2F">
        <w:rPr>
          <w:rFonts w:ascii="Calibri" w:hAnsi="Calibri" w:eastAsia="Times New Roman" w:cs="Calibri"/>
          <w:sz w:val="28"/>
          <w:szCs w:val="28"/>
          <w:lang w:val="en"/>
        </w:rPr>
        <w:t xml:space="preserve"> </w:t>
      </w:r>
      <w:r>
        <w:rPr>
          <w:rFonts w:ascii="Calibri" w:hAnsi="Calibri" w:eastAsia="Times New Roman" w:cs="Calibri"/>
          <w:sz w:val="28"/>
          <w:szCs w:val="28"/>
          <w:lang w:val="en"/>
        </w:rPr>
        <w:t>in</w:t>
      </w:r>
      <w:r w:rsidRPr="007C0C2F">
        <w:rPr>
          <w:rFonts w:ascii="Calibri" w:hAnsi="Calibri" w:eastAsia="Times New Roman" w:cs="Calibri"/>
          <w:sz w:val="28"/>
          <w:szCs w:val="28"/>
          <w:lang w:val="en"/>
        </w:rPr>
        <w:t xml:space="preserve"> your answer and place this letter in the blank </w:t>
      </w:r>
      <w:r w:rsidRPr="003E698E" w:rsidR="003E698E">
        <w:rPr>
          <w:rFonts w:ascii="Calibri" w:hAnsi="Calibri" w:eastAsia="Times New Roman" w:cs="Calibri"/>
          <w:b/>
          <w:bCs/>
          <w:sz w:val="28"/>
          <w:szCs w:val="28"/>
          <w:u w:val="single"/>
          <w:lang w:val="en"/>
        </w:rPr>
        <w:t>task</w:t>
      </w:r>
      <w:r w:rsidRPr="007C0C2F">
        <w:rPr>
          <w:rFonts w:ascii="Calibri" w:hAnsi="Calibri" w:eastAsia="Times New Roman" w:cs="Calibri"/>
          <w:b/>
          <w:bCs/>
          <w:sz w:val="28"/>
          <w:szCs w:val="28"/>
          <w:u w:val="single"/>
          <w:lang w:val="en"/>
        </w:rPr>
        <w:t xml:space="preserve"> </w:t>
      </w:r>
      <w:r>
        <w:rPr>
          <w:rFonts w:ascii="Calibri" w:hAnsi="Calibri" w:eastAsia="Times New Roman" w:cs="Calibri"/>
          <w:b/>
          <w:bCs/>
          <w:sz w:val="28"/>
          <w:szCs w:val="28"/>
          <w:u w:val="single"/>
          <w:lang w:val="en"/>
        </w:rPr>
        <w:t>3</w:t>
      </w:r>
      <w:r w:rsidRPr="007C0C2F">
        <w:rPr>
          <w:rFonts w:ascii="Calibri" w:hAnsi="Calibri" w:eastAsia="Times New Roman" w:cs="Calibri"/>
          <w:b/>
          <w:bCs/>
          <w:sz w:val="28"/>
          <w:szCs w:val="28"/>
          <w:u w:val="single"/>
          <w:lang w:val="en"/>
        </w:rPr>
        <w:t xml:space="preserve"> spot</w:t>
      </w:r>
      <w:r w:rsidRPr="007C0C2F">
        <w:rPr>
          <w:rFonts w:ascii="Calibri" w:hAnsi="Calibri" w:eastAsia="Times New Roman" w:cs="Calibri"/>
          <w:sz w:val="28"/>
          <w:szCs w:val="28"/>
          <w:lang w:val="en"/>
        </w:rPr>
        <w:t xml:space="preserve"> of the joke at the top of the homework.  </w:t>
      </w:r>
    </w:p>
    <w:p w:rsidRPr="007C0C2F" w:rsidR="007C0C2F" w:rsidP="007C0C2F" w:rsidRDefault="00A06D62" w14:paraId="7FF4736A" w14:textId="2D41E424">
      <w:pPr>
        <w:rPr>
          <w:rFonts w:ascii="Calibri" w:hAnsi="Calibri" w:eastAsia="Times New Roman" w:cs="Calibri"/>
          <w:sz w:val="28"/>
          <w:szCs w:val="28"/>
          <w:lang w:val="en"/>
        </w:rPr>
      </w:pPr>
      <w:r>
        <w:rPr>
          <w:rFonts w:ascii="Calibri" w:hAnsi="Calibri" w:eastAsia="Times New Roman" w:cs="Calibri"/>
          <w:sz w:val="28"/>
          <w:szCs w:val="28"/>
          <w:lang w:val="en"/>
        </w:rPr>
        <w:br w:type="page"/>
      </w:r>
    </w:p>
    <w:tbl>
      <w:tblPr>
        <w:tblStyle w:val="TableGrid"/>
        <w:tblW w:w="0" w:type="auto"/>
        <w:tblLook w:val="04A0" w:firstRow="1" w:lastRow="0" w:firstColumn="1" w:lastColumn="0" w:noHBand="0" w:noVBand="1"/>
      </w:tblPr>
      <w:tblGrid>
        <w:gridCol w:w="9350"/>
      </w:tblGrid>
      <w:tr w:rsidR="00A06D62" w:rsidTr="00A06D62" w14:paraId="10EED7DC" w14:textId="77777777">
        <w:tc>
          <w:tcPr>
            <w:tcW w:w="9350" w:type="dxa"/>
          </w:tcPr>
          <w:p w:rsidR="00A06D62" w:rsidP="00A06D62" w:rsidRDefault="00A06D62" w14:paraId="568D1A36" w14:textId="77777777">
            <w:pPr>
              <w:rPr>
                <w:rFonts w:ascii="Calibri" w:hAnsi="Calibri" w:eastAsia="Times New Roman" w:cs="Calibri"/>
                <w:sz w:val="28"/>
                <w:szCs w:val="28"/>
                <w:lang w:val="en"/>
              </w:rPr>
            </w:pPr>
            <w:r w:rsidRPr="00EC2E6A">
              <w:rPr>
                <w:rFonts w:ascii="Calibri" w:hAnsi="Calibri" w:eastAsia="Times New Roman" w:cs="Calibri"/>
                <w:b/>
                <w:bCs/>
                <w:sz w:val="28"/>
                <w:szCs w:val="28"/>
                <w:lang w:val="en"/>
              </w:rPr>
              <w:lastRenderedPageBreak/>
              <w:t xml:space="preserve">Task </w:t>
            </w:r>
            <w:r>
              <w:rPr>
                <w:rFonts w:ascii="Calibri" w:hAnsi="Calibri" w:eastAsia="Times New Roman" w:cs="Calibri"/>
                <w:b/>
                <w:bCs/>
                <w:sz w:val="28"/>
                <w:szCs w:val="28"/>
                <w:lang w:val="en"/>
              </w:rPr>
              <w:t>4</w:t>
            </w:r>
            <w:r w:rsidRPr="00EC2E6A">
              <w:rPr>
                <w:rFonts w:ascii="Calibri" w:hAnsi="Calibri" w:eastAsia="Times New Roman" w:cs="Calibri"/>
                <w:b/>
                <w:bCs/>
                <w:sz w:val="28"/>
                <w:szCs w:val="28"/>
                <w:lang w:val="en"/>
              </w:rPr>
              <w:t>:</w:t>
            </w:r>
            <w:r>
              <w:rPr>
                <w:rFonts w:ascii="Calibri" w:hAnsi="Calibri" w:eastAsia="Times New Roman" w:cs="Calibri"/>
                <w:sz w:val="28"/>
                <w:szCs w:val="28"/>
                <w:lang w:val="en"/>
              </w:rPr>
              <w:t xml:space="preserve"> Navigate to</w:t>
            </w:r>
            <w:r w:rsidRPr="00714EC5">
              <w:rPr>
                <w:rFonts w:ascii="Calibri" w:hAnsi="Calibri" w:eastAsia="Times New Roman" w:cs="Calibri"/>
                <w:sz w:val="28"/>
                <w:szCs w:val="28"/>
                <w:lang w:val="en"/>
              </w:rPr>
              <w:t xml:space="preserve"> the “</w:t>
            </w:r>
            <w:r>
              <w:rPr>
                <w:rFonts w:ascii="Calibri" w:hAnsi="Calibri" w:eastAsia="Times New Roman" w:cs="Calibri"/>
                <w:i/>
                <w:iCs/>
                <w:sz w:val="28"/>
                <w:szCs w:val="28"/>
                <w:lang w:val="en"/>
              </w:rPr>
              <w:t>Tobacco</w:t>
            </w:r>
            <w:r w:rsidRPr="00714EC5">
              <w:rPr>
                <w:rFonts w:ascii="Calibri" w:hAnsi="Calibri" w:eastAsia="Times New Roman" w:cs="Calibri"/>
                <w:sz w:val="28"/>
                <w:szCs w:val="28"/>
                <w:lang w:val="en"/>
              </w:rPr>
              <w:t>” dashboard. Once there get to know each of the specific dashboards found here such as “</w:t>
            </w:r>
            <w:r>
              <w:rPr>
                <w:rFonts w:ascii="Calibri" w:hAnsi="Calibri" w:eastAsia="Times New Roman" w:cs="Calibri"/>
                <w:i/>
                <w:iCs/>
                <w:sz w:val="28"/>
                <w:szCs w:val="28"/>
                <w:lang w:val="en"/>
              </w:rPr>
              <w:t>Tobacco Use</w:t>
            </w:r>
            <w:r w:rsidRPr="00714EC5">
              <w:rPr>
                <w:rFonts w:ascii="Calibri" w:hAnsi="Calibri" w:eastAsia="Times New Roman" w:cs="Calibri"/>
                <w:sz w:val="28"/>
                <w:szCs w:val="28"/>
                <w:lang w:val="en"/>
              </w:rPr>
              <w:t>”, “</w:t>
            </w:r>
            <w:r>
              <w:rPr>
                <w:rFonts w:ascii="Calibri" w:hAnsi="Calibri" w:eastAsia="Times New Roman" w:cs="Calibri"/>
                <w:i/>
                <w:iCs/>
                <w:sz w:val="28"/>
                <w:szCs w:val="28"/>
                <w:lang w:val="en"/>
              </w:rPr>
              <w:t>Health Effects</w:t>
            </w:r>
            <w:r w:rsidRPr="00714EC5">
              <w:rPr>
                <w:rFonts w:ascii="Calibri" w:hAnsi="Calibri" w:eastAsia="Times New Roman" w:cs="Calibri"/>
                <w:sz w:val="28"/>
                <w:szCs w:val="28"/>
                <w:lang w:val="en"/>
              </w:rPr>
              <w:t>”, “</w:t>
            </w:r>
            <w:r>
              <w:rPr>
                <w:rFonts w:ascii="Calibri" w:hAnsi="Calibri" w:eastAsia="Times New Roman" w:cs="Calibri"/>
                <w:i/>
                <w:iCs/>
                <w:sz w:val="28"/>
                <w:szCs w:val="28"/>
                <w:lang w:val="en"/>
              </w:rPr>
              <w:t>Cessation</w:t>
            </w:r>
            <w:r w:rsidRPr="00714EC5">
              <w:rPr>
                <w:rFonts w:ascii="Calibri" w:hAnsi="Calibri" w:eastAsia="Times New Roman" w:cs="Calibri"/>
                <w:sz w:val="28"/>
                <w:szCs w:val="28"/>
                <w:lang w:val="en"/>
              </w:rPr>
              <w:t>”, etc.</w:t>
            </w:r>
            <w:r>
              <w:rPr>
                <w:rFonts w:ascii="Calibri" w:hAnsi="Calibri" w:eastAsia="Times New Roman" w:cs="Calibri"/>
                <w:sz w:val="28"/>
                <w:szCs w:val="28"/>
                <w:lang w:val="en"/>
              </w:rPr>
              <w:t>,</w:t>
            </w:r>
            <w:r w:rsidRPr="00714EC5">
              <w:rPr>
                <w:rFonts w:ascii="Calibri" w:hAnsi="Calibri" w:eastAsia="Times New Roman" w:cs="Calibri"/>
                <w:sz w:val="28"/>
                <w:szCs w:val="28"/>
                <w:lang w:val="en"/>
              </w:rPr>
              <w:t xml:space="preserve"> by playing with the filter options and examining the types of data and visualizations. </w:t>
            </w:r>
          </w:p>
          <w:p w:rsidR="00A06D62" w:rsidP="00A06D62" w:rsidRDefault="00A06D62" w14:paraId="7E335AC3" w14:textId="77777777">
            <w:pPr>
              <w:rPr>
                <w:rFonts w:ascii="Calibri" w:hAnsi="Calibri" w:eastAsia="Times New Roman" w:cs="Calibri"/>
                <w:sz w:val="28"/>
                <w:szCs w:val="28"/>
                <w:lang w:val="en"/>
              </w:rPr>
            </w:pPr>
          </w:p>
          <w:p w:rsidR="00A06D62" w:rsidP="00EC2E6A" w:rsidRDefault="00A06D62" w14:paraId="2DAE408B" w14:textId="61FE0991">
            <w:pPr>
              <w:rPr>
                <w:rFonts w:ascii="Calibri" w:hAnsi="Calibri" w:eastAsia="Times New Roman" w:cs="Calibri"/>
                <w:sz w:val="28"/>
                <w:szCs w:val="28"/>
                <w:lang w:val="en"/>
              </w:rPr>
            </w:pPr>
            <w:r w:rsidRPr="00714EC5">
              <w:rPr>
                <w:rFonts w:ascii="Calibri" w:hAnsi="Calibri" w:eastAsia="Times New Roman" w:cs="Calibri"/>
                <w:sz w:val="28"/>
                <w:szCs w:val="28"/>
                <w:lang w:val="en"/>
              </w:rPr>
              <w:t>Once you’ve made your way to the “</w:t>
            </w:r>
            <w:r>
              <w:rPr>
                <w:rFonts w:ascii="Calibri" w:hAnsi="Calibri" w:eastAsia="Times New Roman" w:cs="Calibri"/>
                <w:i/>
                <w:iCs/>
                <w:sz w:val="28"/>
                <w:szCs w:val="28"/>
                <w:lang w:val="en"/>
              </w:rPr>
              <w:t>Environment</w:t>
            </w:r>
            <w:r w:rsidRPr="00714EC5">
              <w:rPr>
                <w:rFonts w:ascii="Calibri" w:hAnsi="Calibri" w:eastAsia="Times New Roman" w:cs="Calibri"/>
                <w:sz w:val="28"/>
                <w:szCs w:val="28"/>
                <w:lang w:val="en"/>
              </w:rPr>
              <w:t>” dashboard examine some of the fitter options. Notice</w:t>
            </w:r>
            <w:r>
              <w:rPr>
                <w:rFonts w:ascii="Calibri" w:hAnsi="Calibri" w:eastAsia="Times New Roman" w:cs="Calibri"/>
                <w:sz w:val="28"/>
                <w:szCs w:val="28"/>
                <w:lang w:val="en"/>
              </w:rPr>
              <w:t xml:space="preserve"> that some of the data is sparse. Given this, you might be curious about the actual data sources. Scroll to the bottom of the visualization and notice on the lower right-hand side it says, “</w:t>
            </w:r>
            <w:r w:rsidRPr="00B17EAD">
              <w:rPr>
                <w:rFonts w:ascii="Calibri" w:hAnsi="Calibri" w:eastAsia="Times New Roman" w:cs="Calibri"/>
                <w:i/>
                <w:iCs/>
                <w:sz w:val="28"/>
                <w:szCs w:val="28"/>
                <w:lang w:val="en"/>
              </w:rPr>
              <w:t>View Data Sources</w:t>
            </w:r>
            <w:r>
              <w:rPr>
                <w:rFonts w:ascii="Calibri" w:hAnsi="Calibri" w:eastAsia="Times New Roman" w:cs="Calibri"/>
                <w:sz w:val="28"/>
                <w:szCs w:val="28"/>
                <w:lang w:val="en"/>
              </w:rPr>
              <w:t>”.  Please click here and answer the following question.</w:t>
            </w:r>
          </w:p>
        </w:tc>
      </w:tr>
    </w:tbl>
    <w:p w:rsidRPr="00714EC5" w:rsidR="00EC2E6A" w:rsidP="00EC2E6A" w:rsidRDefault="00EC2E6A" w14:paraId="4BF334BE" w14:textId="77777777">
      <w:pPr>
        <w:rPr>
          <w:rFonts w:ascii="Calibri" w:hAnsi="Calibri" w:eastAsia="Times New Roman" w:cs="Calibri"/>
          <w:sz w:val="28"/>
          <w:szCs w:val="28"/>
          <w:lang w:val="en"/>
        </w:rPr>
      </w:pPr>
    </w:p>
    <w:p w:rsidR="00EC2E6A" w:rsidP="0049150A" w:rsidRDefault="00EC2E6A" w14:paraId="4C3B3643" w14:textId="49886008">
      <w:pPr>
        <w:ind w:left="360"/>
        <w:rPr>
          <w:rFonts w:ascii="Calibri" w:hAnsi="Calibri" w:eastAsia="Times New Roman" w:cs="Calibri"/>
          <w:sz w:val="28"/>
          <w:szCs w:val="28"/>
          <w:lang w:val="en"/>
        </w:rPr>
      </w:pPr>
      <w:r w:rsidRPr="0049150A">
        <w:rPr>
          <w:rFonts w:ascii="Calibri" w:hAnsi="Calibri" w:eastAsia="Times New Roman" w:cs="Calibri"/>
          <w:sz w:val="28"/>
          <w:szCs w:val="28"/>
          <w:u w:val="single"/>
          <w:lang w:val="en"/>
        </w:rPr>
        <w:t>Question</w:t>
      </w:r>
      <w:r w:rsidRPr="0049150A" w:rsidR="009D69C9">
        <w:rPr>
          <w:rFonts w:ascii="Calibri" w:hAnsi="Calibri" w:eastAsia="Times New Roman" w:cs="Calibri"/>
          <w:sz w:val="28"/>
          <w:szCs w:val="28"/>
          <w:u w:val="single"/>
          <w:lang w:val="en"/>
        </w:rPr>
        <w:t xml:space="preserve"> 4</w:t>
      </w:r>
      <w:r>
        <w:rPr>
          <w:rFonts w:ascii="Calibri" w:hAnsi="Calibri" w:eastAsia="Times New Roman" w:cs="Calibri"/>
          <w:sz w:val="28"/>
          <w:szCs w:val="28"/>
          <w:lang w:val="en"/>
        </w:rPr>
        <w:t xml:space="preserve">: How many </w:t>
      </w:r>
      <w:r w:rsidR="00E35A01">
        <w:rPr>
          <w:rFonts w:ascii="Calibri" w:hAnsi="Calibri" w:eastAsia="Times New Roman" w:cs="Calibri"/>
          <w:sz w:val="28"/>
          <w:szCs w:val="28"/>
          <w:lang w:val="en"/>
        </w:rPr>
        <w:t xml:space="preserve">data sets are linked to from </w:t>
      </w:r>
      <w:r w:rsidR="009D69C9">
        <w:rPr>
          <w:rFonts w:ascii="Calibri" w:hAnsi="Calibri" w:eastAsia="Times New Roman" w:cs="Calibri"/>
          <w:sz w:val="28"/>
          <w:szCs w:val="28"/>
          <w:lang w:val="en"/>
        </w:rPr>
        <w:t>this page</w:t>
      </w:r>
      <w:r w:rsidRPr="00DD41D0">
        <w:rPr>
          <w:rFonts w:ascii="Calibri" w:hAnsi="Calibri" w:eastAsia="Times New Roman" w:cs="Calibri"/>
          <w:sz w:val="28"/>
          <w:szCs w:val="28"/>
          <w:lang w:val="en"/>
        </w:rPr>
        <w:t xml:space="preserve">? </w:t>
      </w:r>
    </w:p>
    <w:p w:rsidR="00EC2E6A" w:rsidP="0049150A" w:rsidRDefault="00E35A01" w14:paraId="169D8EFF" w14:textId="7727328F">
      <w:pPr>
        <w:pStyle w:val="ListParagraph"/>
        <w:numPr>
          <w:ilvl w:val="0"/>
          <w:numId w:val="8"/>
        </w:numPr>
        <w:ind w:left="1080"/>
        <w:rPr>
          <w:rFonts w:ascii="Calibri" w:hAnsi="Calibri" w:eastAsia="Times New Roman" w:cs="Calibri"/>
          <w:sz w:val="28"/>
          <w:szCs w:val="28"/>
          <w:lang w:val="en"/>
        </w:rPr>
      </w:pPr>
      <w:r>
        <w:rPr>
          <w:rFonts w:ascii="Calibri" w:hAnsi="Calibri" w:eastAsia="Times New Roman" w:cs="Calibri"/>
          <w:sz w:val="28"/>
          <w:szCs w:val="28"/>
          <w:lang w:val="en"/>
        </w:rPr>
        <w:t>Zero</w:t>
      </w:r>
    </w:p>
    <w:p w:rsidR="00EC2E6A" w:rsidP="0049150A" w:rsidRDefault="00E35A01" w14:paraId="35837A45" w14:textId="1C99AE10">
      <w:pPr>
        <w:pStyle w:val="ListParagraph"/>
        <w:numPr>
          <w:ilvl w:val="0"/>
          <w:numId w:val="8"/>
        </w:numPr>
        <w:ind w:left="1080"/>
        <w:rPr>
          <w:rFonts w:ascii="Calibri" w:hAnsi="Calibri" w:eastAsia="Times New Roman" w:cs="Calibri"/>
          <w:sz w:val="28"/>
          <w:szCs w:val="28"/>
          <w:lang w:val="en"/>
        </w:rPr>
      </w:pPr>
      <w:r>
        <w:rPr>
          <w:rFonts w:ascii="Calibri" w:hAnsi="Calibri" w:eastAsia="Times New Roman" w:cs="Calibri"/>
          <w:sz w:val="28"/>
          <w:szCs w:val="28"/>
          <w:lang w:val="en"/>
        </w:rPr>
        <w:t>Three</w:t>
      </w:r>
    </w:p>
    <w:p w:rsidR="00EC2E6A" w:rsidP="0049150A" w:rsidRDefault="00E35A01" w14:paraId="0FF6744C" w14:textId="652E7898">
      <w:pPr>
        <w:pStyle w:val="ListParagraph"/>
        <w:numPr>
          <w:ilvl w:val="0"/>
          <w:numId w:val="8"/>
        </w:numPr>
        <w:ind w:left="1080"/>
        <w:rPr>
          <w:rFonts w:ascii="Calibri" w:hAnsi="Calibri" w:eastAsia="Times New Roman" w:cs="Calibri"/>
          <w:sz w:val="28"/>
          <w:szCs w:val="28"/>
          <w:lang w:val="en"/>
        </w:rPr>
      </w:pPr>
      <w:r>
        <w:rPr>
          <w:rFonts w:ascii="Calibri" w:hAnsi="Calibri" w:eastAsia="Times New Roman" w:cs="Calibri"/>
          <w:sz w:val="28"/>
          <w:szCs w:val="28"/>
          <w:lang w:val="en"/>
        </w:rPr>
        <w:t>Four</w:t>
      </w:r>
    </w:p>
    <w:p w:rsidRPr="00D15D0F" w:rsidR="00EC2E6A" w:rsidP="0049150A" w:rsidRDefault="00EC2E6A" w14:paraId="7CD8492B" w14:textId="3C7D082B">
      <w:pPr>
        <w:pStyle w:val="ListParagraph"/>
        <w:numPr>
          <w:ilvl w:val="0"/>
          <w:numId w:val="8"/>
        </w:numPr>
        <w:ind w:left="1080"/>
        <w:rPr>
          <w:rFonts w:ascii="Calibri" w:hAnsi="Calibri" w:eastAsia="Times New Roman" w:cs="Calibri"/>
          <w:sz w:val="28"/>
          <w:szCs w:val="28"/>
          <w:lang w:val="en"/>
        </w:rPr>
      </w:pPr>
      <w:r>
        <w:rPr>
          <w:rFonts w:ascii="Calibri" w:hAnsi="Calibri" w:eastAsia="Times New Roman" w:cs="Calibri"/>
          <w:sz w:val="28"/>
          <w:szCs w:val="28"/>
          <w:lang w:val="en"/>
        </w:rPr>
        <w:t>F</w:t>
      </w:r>
      <w:r w:rsidR="00E35A01">
        <w:rPr>
          <w:rFonts w:ascii="Calibri" w:hAnsi="Calibri" w:eastAsia="Times New Roman" w:cs="Calibri"/>
          <w:sz w:val="28"/>
          <w:szCs w:val="28"/>
          <w:lang w:val="en"/>
        </w:rPr>
        <w:t>ive</w:t>
      </w:r>
    </w:p>
    <w:p w:rsidR="00EC2E6A" w:rsidP="00EC2E6A" w:rsidRDefault="00EC2E6A" w14:paraId="107BF45B" w14:textId="77777777">
      <w:pPr>
        <w:rPr>
          <w:rFonts w:ascii="Times New Roman" w:hAnsi="Times New Roman" w:eastAsia="Times New Roman" w:cs="Times New Roman"/>
          <w:lang w:val="en"/>
        </w:rPr>
      </w:pPr>
    </w:p>
    <w:p w:rsidR="00E35A01" w:rsidP="00BC72ED" w:rsidRDefault="00EC2E6A" w14:paraId="5EBFC241" w14:textId="509EBD42">
      <w:pPr>
        <w:rPr>
          <w:rFonts w:ascii="Calibri" w:hAnsi="Calibri" w:eastAsia="Times New Roman" w:cs="Calibri"/>
          <w:sz w:val="28"/>
          <w:szCs w:val="28"/>
          <w:lang w:val="en"/>
        </w:rPr>
      </w:pPr>
      <w:r w:rsidRPr="00D37996">
        <w:rPr>
          <w:rFonts w:ascii="Calibri" w:hAnsi="Calibri" w:eastAsia="Times New Roman" w:cs="Calibri"/>
          <w:sz w:val="28"/>
          <w:szCs w:val="28"/>
          <w:lang w:val="en"/>
        </w:rPr>
        <w:t>Great! Now</w:t>
      </w:r>
      <w:r>
        <w:rPr>
          <w:rFonts w:ascii="Calibri" w:hAnsi="Calibri" w:eastAsia="Times New Roman" w:cs="Calibri"/>
          <w:sz w:val="28"/>
          <w:szCs w:val="28"/>
          <w:lang w:val="en"/>
        </w:rPr>
        <w:t>,</w:t>
      </w:r>
      <w:r w:rsidRPr="00D37996">
        <w:rPr>
          <w:rFonts w:ascii="Calibri" w:hAnsi="Calibri" w:eastAsia="Times New Roman" w:cs="Calibri"/>
          <w:sz w:val="28"/>
          <w:szCs w:val="28"/>
          <w:lang w:val="en"/>
        </w:rPr>
        <w:t xml:space="preserve"> </w:t>
      </w:r>
      <w:r>
        <w:rPr>
          <w:rFonts w:ascii="Calibri" w:hAnsi="Calibri" w:eastAsia="Times New Roman" w:cs="Calibri"/>
          <w:sz w:val="28"/>
          <w:szCs w:val="28"/>
          <w:lang w:val="en"/>
        </w:rPr>
        <w:t xml:space="preserve">look at the answer you selected and take </w:t>
      </w:r>
      <w:r w:rsidRPr="00D37996">
        <w:rPr>
          <w:rFonts w:ascii="Calibri" w:hAnsi="Calibri" w:eastAsia="Times New Roman" w:cs="Calibri"/>
          <w:sz w:val="28"/>
          <w:szCs w:val="28"/>
          <w:lang w:val="en"/>
        </w:rPr>
        <w:t xml:space="preserve">the </w:t>
      </w:r>
      <w:r w:rsidR="00E35A01">
        <w:rPr>
          <w:rFonts w:ascii="Calibri" w:hAnsi="Calibri" w:eastAsia="Times New Roman" w:cs="Calibri"/>
          <w:b/>
          <w:bCs/>
          <w:sz w:val="28"/>
          <w:szCs w:val="28"/>
          <w:u w:val="single"/>
          <w:lang w:val="en"/>
        </w:rPr>
        <w:t>fourth</w:t>
      </w:r>
      <w:r w:rsidRPr="00DD41D0">
        <w:rPr>
          <w:rFonts w:ascii="Calibri" w:hAnsi="Calibri" w:eastAsia="Times New Roman" w:cs="Calibri"/>
          <w:b/>
          <w:bCs/>
          <w:sz w:val="28"/>
          <w:szCs w:val="28"/>
          <w:u w:val="single"/>
          <w:lang w:val="en"/>
        </w:rPr>
        <w:t xml:space="preserve"> letter</w:t>
      </w:r>
      <w:r w:rsidRPr="00D37996">
        <w:rPr>
          <w:rFonts w:ascii="Calibri" w:hAnsi="Calibri" w:eastAsia="Times New Roman" w:cs="Calibri"/>
          <w:sz w:val="28"/>
          <w:szCs w:val="28"/>
          <w:lang w:val="en"/>
        </w:rPr>
        <w:t xml:space="preserve"> of</w:t>
      </w:r>
      <w:r>
        <w:rPr>
          <w:rFonts w:ascii="Calibri" w:hAnsi="Calibri" w:eastAsia="Times New Roman" w:cs="Calibri"/>
          <w:sz w:val="28"/>
          <w:szCs w:val="28"/>
          <w:lang w:val="en"/>
        </w:rPr>
        <w:t xml:space="preserve"> your answer </w:t>
      </w:r>
      <w:r w:rsidRPr="00D37996">
        <w:rPr>
          <w:rFonts w:ascii="Calibri" w:hAnsi="Calibri" w:eastAsia="Times New Roman" w:cs="Calibri"/>
          <w:sz w:val="28"/>
          <w:szCs w:val="28"/>
          <w:lang w:val="en"/>
        </w:rPr>
        <w:t xml:space="preserve">and place </w:t>
      </w:r>
      <w:r>
        <w:rPr>
          <w:rFonts w:ascii="Calibri" w:hAnsi="Calibri" w:eastAsia="Times New Roman" w:cs="Calibri"/>
          <w:sz w:val="28"/>
          <w:szCs w:val="28"/>
          <w:lang w:val="en"/>
        </w:rPr>
        <w:t>this letter</w:t>
      </w:r>
      <w:r w:rsidRPr="00D37996">
        <w:rPr>
          <w:rFonts w:ascii="Calibri" w:hAnsi="Calibri" w:eastAsia="Times New Roman" w:cs="Calibri"/>
          <w:sz w:val="28"/>
          <w:szCs w:val="28"/>
          <w:lang w:val="en"/>
        </w:rPr>
        <w:t xml:space="preserve"> in </w:t>
      </w:r>
      <w:r>
        <w:rPr>
          <w:rFonts w:ascii="Calibri" w:hAnsi="Calibri" w:eastAsia="Times New Roman" w:cs="Calibri"/>
          <w:sz w:val="28"/>
          <w:szCs w:val="28"/>
          <w:lang w:val="en"/>
        </w:rPr>
        <w:t>the blank</w:t>
      </w:r>
      <w:r w:rsidRPr="00D37996">
        <w:rPr>
          <w:rFonts w:ascii="Calibri" w:hAnsi="Calibri" w:eastAsia="Times New Roman" w:cs="Calibri"/>
          <w:sz w:val="28"/>
          <w:szCs w:val="28"/>
          <w:lang w:val="en"/>
        </w:rPr>
        <w:t xml:space="preserve"> </w:t>
      </w:r>
      <w:r w:rsidRPr="003E698E" w:rsidR="003E698E">
        <w:rPr>
          <w:rFonts w:ascii="Calibri" w:hAnsi="Calibri" w:eastAsia="Times New Roman" w:cs="Calibri"/>
          <w:b/>
          <w:bCs/>
          <w:sz w:val="28"/>
          <w:szCs w:val="28"/>
          <w:u w:val="single"/>
          <w:lang w:val="en"/>
        </w:rPr>
        <w:t xml:space="preserve">task </w:t>
      </w:r>
      <w:r>
        <w:rPr>
          <w:rFonts w:ascii="Calibri" w:hAnsi="Calibri" w:eastAsia="Times New Roman" w:cs="Calibri"/>
          <w:b/>
          <w:bCs/>
          <w:sz w:val="28"/>
          <w:szCs w:val="28"/>
          <w:u w:val="single"/>
          <w:lang w:val="en"/>
        </w:rPr>
        <w:t>4</w:t>
      </w:r>
      <w:r w:rsidRPr="00DD41D0">
        <w:rPr>
          <w:rFonts w:ascii="Calibri" w:hAnsi="Calibri" w:eastAsia="Times New Roman" w:cs="Calibri"/>
          <w:b/>
          <w:bCs/>
          <w:sz w:val="28"/>
          <w:szCs w:val="28"/>
          <w:u w:val="single"/>
          <w:lang w:val="en"/>
        </w:rPr>
        <w:t xml:space="preserve"> spot</w:t>
      </w:r>
      <w:r w:rsidRPr="00D37996">
        <w:rPr>
          <w:rFonts w:ascii="Calibri" w:hAnsi="Calibri" w:eastAsia="Times New Roman" w:cs="Calibri"/>
          <w:sz w:val="28"/>
          <w:szCs w:val="28"/>
          <w:lang w:val="en"/>
        </w:rPr>
        <w:t xml:space="preserve"> </w:t>
      </w:r>
      <w:r>
        <w:rPr>
          <w:rFonts w:ascii="Calibri" w:hAnsi="Calibri" w:eastAsia="Times New Roman" w:cs="Calibri"/>
          <w:sz w:val="28"/>
          <w:szCs w:val="28"/>
          <w:lang w:val="en"/>
        </w:rPr>
        <w:t>of</w:t>
      </w:r>
      <w:r w:rsidRPr="00D37996">
        <w:rPr>
          <w:rFonts w:ascii="Calibri" w:hAnsi="Calibri" w:eastAsia="Times New Roman" w:cs="Calibri"/>
          <w:sz w:val="28"/>
          <w:szCs w:val="28"/>
          <w:lang w:val="en"/>
        </w:rPr>
        <w:t xml:space="preserve"> the </w:t>
      </w:r>
      <w:r>
        <w:rPr>
          <w:rFonts w:ascii="Calibri" w:hAnsi="Calibri" w:eastAsia="Times New Roman" w:cs="Calibri"/>
          <w:sz w:val="28"/>
          <w:szCs w:val="28"/>
          <w:lang w:val="en"/>
        </w:rPr>
        <w:t>joke at the top of the homework</w:t>
      </w:r>
      <w:r w:rsidRPr="00D37996">
        <w:rPr>
          <w:rFonts w:ascii="Calibri" w:hAnsi="Calibri" w:eastAsia="Times New Roman" w:cs="Calibri"/>
          <w:sz w:val="28"/>
          <w:szCs w:val="28"/>
          <w:lang w:val="en"/>
        </w:rPr>
        <w:t>.</w:t>
      </w:r>
      <w:r w:rsidR="00E35A01">
        <w:rPr>
          <w:rFonts w:ascii="Calibri" w:hAnsi="Calibri" w:eastAsia="Times New Roman" w:cs="Calibri"/>
          <w:sz w:val="28"/>
          <w:szCs w:val="28"/>
          <w:lang w:val="en"/>
        </w:rPr>
        <w:t xml:space="preserve"> </w:t>
      </w:r>
      <w:r w:rsidR="00486CD7">
        <w:rPr>
          <w:rFonts w:ascii="Calibri" w:hAnsi="Calibri" w:eastAsia="Times New Roman" w:cs="Calibri"/>
          <w:sz w:val="28"/>
          <w:szCs w:val="28"/>
          <w:lang w:val="en"/>
        </w:rPr>
        <w:t>Don’t laugh too hard and we look forward to seeing you tomorrow!</w:t>
      </w:r>
    </w:p>
    <w:p w:rsidR="00486CD7" w:rsidP="00BC72ED" w:rsidRDefault="00486CD7" w14:paraId="74CF5E0C" w14:textId="5257E0BA">
      <w:pPr>
        <w:rPr>
          <w:rFonts w:ascii="Calibri" w:hAnsi="Calibri" w:eastAsia="Times New Roman" w:cs="Calibri"/>
          <w:sz w:val="28"/>
          <w:szCs w:val="28"/>
          <w:lang w:val="en"/>
        </w:rPr>
      </w:pPr>
    </w:p>
    <w:p w:rsidR="00486CD7" w:rsidP="00BC72ED" w:rsidRDefault="00486CD7" w14:paraId="10552ED8" w14:textId="2EF2BDD5">
      <w:pPr>
        <w:rPr>
          <w:rFonts w:ascii="Calibri" w:hAnsi="Calibri" w:eastAsia="Times New Roman" w:cs="Calibri"/>
          <w:sz w:val="28"/>
          <w:szCs w:val="28"/>
          <w:lang w:val="en"/>
        </w:rPr>
      </w:pPr>
    </w:p>
    <w:p w:rsidR="00486CD7" w:rsidP="00BC72ED" w:rsidRDefault="00486CD7" w14:paraId="3169520C" w14:textId="307D5CA5">
      <w:pPr>
        <w:rPr>
          <w:rFonts w:ascii="Calibri" w:hAnsi="Calibri" w:eastAsia="Times New Roman" w:cs="Calibri"/>
          <w:sz w:val="28"/>
          <w:szCs w:val="28"/>
          <w:lang w:val="en"/>
        </w:rPr>
      </w:pPr>
    </w:p>
    <w:p w:rsidR="00486CD7" w:rsidP="00BC72ED" w:rsidRDefault="00486CD7" w14:paraId="5457E7F4" w14:textId="4B6A5674">
      <w:pPr>
        <w:rPr>
          <w:rFonts w:ascii="Calibri" w:hAnsi="Calibri" w:eastAsia="Times New Roman" w:cs="Calibri"/>
          <w:sz w:val="28"/>
          <w:szCs w:val="28"/>
          <w:lang w:val="en"/>
        </w:rPr>
      </w:pPr>
    </w:p>
    <w:p w:rsidR="00486CD7" w:rsidP="00BC72ED" w:rsidRDefault="00486CD7" w14:paraId="49837FAD" w14:textId="54C5DA07">
      <w:pPr>
        <w:rPr>
          <w:rFonts w:ascii="Calibri" w:hAnsi="Calibri" w:eastAsia="Times New Roman" w:cs="Calibri"/>
          <w:sz w:val="28"/>
          <w:szCs w:val="28"/>
          <w:lang w:val="en"/>
        </w:rPr>
      </w:pPr>
    </w:p>
    <w:p w:rsidR="00486CD7" w:rsidP="00BC72ED" w:rsidRDefault="00486CD7" w14:paraId="454A11A3" w14:textId="459384EA">
      <w:pPr>
        <w:rPr>
          <w:rFonts w:ascii="Calibri" w:hAnsi="Calibri" w:eastAsia="Times New Roman" w:cs="Calibri"/>
          <w:sz w:val="28"/>
          <w:szCs w:val="28"/>
          <w:lang w:val="en"/>
        </w:rPr>
      </w:pPr>
    </w:p>
    <w:p w:rsidR="00486CD7" w:rsidP="00BC72ED" w:rsidRDefault="00486CD7" w14:paraId="475ED1A9" w14:textId="1B9E1345">
      <w:pPr>
        <w:rPr>
          <w:rFonts w:ascii="Calibri" w:hAnsi="Calibri" w:eastAsia="Times New Roman" w:cs="Calibri"/>
          <w:sz w:val="28"/>
          <w:szCs w:val="28"/>
          <w:lang w:val="en"/>
        </w:rPr>
      </w:pPr>
    </w:p>
    <w:p w:rsidR="00486CD7" w:rsidP="00BC72ED" w:rsidRDefault="00486CD7" w14:paraId="1A55ED80" w14:textId="6D84FA26">
      <w:pPr>
        <w:rPr>
          <w:rFonts w:ascii="Calibri" w:hAnsi="Calibri" w:eastAsia="Times New Roman" w:cs="Calibri"/>
          <w:sz w:val="28"/>
          <w:szCs w:val="28"/>
          <w:lang w:val="en"/>
        </w:rPr>
      </w:pPr>
    </w:p>
    <w:p w:rsidR="00486CD7" w:rsidP="00BC72ED" w:rsidRDefault="00486CD7" w14:paraId="217D7BEB" w14:textId="6607A070">
      <w:pPr>
        <w:rPr>
          <w:rFonts w:ascii="Calibri" w:hAnsi="Calibri" w:eastAsia="Times New Roman" w:cs="Calibri"/>
          <w:sz w:val="28"/>
          <w:szCs w:val="28"/>
          <w:lang w:val="en"/>
        </w:rPr>
      </w:pPr>
    </w:p>
    <w:p w:rsidR="00486CD7" w:rsidP="00BC72ED" w:rsidRDefault="00486CD7" w14:paraId="4DA2E01F" w14:textId="7C7CF3A1">
      <w:pPr>
        <w:rPr>
          <w:rFonts w:ascii="Calibri" w:hAnsi="Calibri" w:eastAsia="Times New Roman" w:cs="Calibri"/>
          <w:sz w:val="28"/>
          <w:szCs w:val="28"/>
          <w:lang w:val="en"/>
        </w:rPr>
      </w:pPr>
    </w:p>
    <w:p w:rsidR="00486CD7" w:rsidP="00BC72ED" w:rsidRDefault="00486CD7" w14:paraId="609B56AE" w14:textId="42594054">
      <w:pPr>
        <w:rPr>
          <w:rFonts w:ascii="Calibri" w:hAnsi="Calibri" w:eastAsia="Times New Roman" w:cs="Calibri"/>
          <w:sz w:val="28"/>
          <w:szCs w:val="28"/>
          <w:lang w:val="en"/>
        </w:rPr>
      </w:pPr>
    </w:p>
    <w:p w:rsidR="00486CD7" w:rsidP="00BC72ED" w:rsidRDefault="00486CD7" w14:paraId="7505BEAA" w14:textId="78706C07">
      <w:pPr>
        <w:rPr>
          <w:rFonts w:ascii="Calibri" w:hAnsi="Calibri" w:eastAsia="Times New Roman" w:cs="Calibri"/>
          <w:sz w:val="28"/>
          <w:szCs w:val="28"/>
          <w:lang w:val="en"/>
        </w:rPr>
      </w:pPr>
    </w:p>
    <w:p w:rsidRPr="00EC2E6A" w:rsidR="00486CD7" w:rsidP="00BC72ED" w:rsidRDefault="00486CD7" w14:paraId="0BED3485" w14:textId="77777777">
      <w:pPr>
        <w:rPr>
          <w:rFonts w:ascii="Calibri" w:hAnsi="Calibri" w:eastAsia="Times New Roman" w:cs="Calibri"/>
          <w:sz w:val="28"/>
          <w:szCs w:val="28"/>
          <w:lang w:val="en"/>
        </w:rPr>
      </w:pPr>
    </w:p>
    <w:p w:rsidR="00425E71" w:rsidP="00BC72ED" w:rsidRDefault="00425E71" w14:paraId="2A637E86" w14:textId="77777777">
      <w:pPr>
        <w:spacing w:before="100" w:beforeAutospacing="1" w:after="100" w:afterAutospacing="1"/>
        <w:textAlignment w:val="baseline"/>
        <w:rPr>
          <w:rFonts w:ascii="Calibri" w:hAnsi="Calibri" w:eastAsia="Times New Roman" w:cs="Calibri"/>
          <w:b/>
          <w:bCs/>
          <w:color w:val="31849B"/>
          <w:sz w:val="40"/>
          <w:szCs w:val="40"/>
          <w:lang w:val="en"/>
        </w:rPr>
      </w:pPr>
    </w:p>
    <w:p w:rsidR="001C43E7" w:rsidRDefault="001C43E7" w14:paraId="6B88676B" w14:textId="77777777">
      <w:pPr>
        <w:rPr>
          <w:rFonts w:ascii="Calibri" w:hAnsi="Calibri" w:eastAsia="Times New Roman" w:cs="Calibri"/>
          <w:b/>
          <w:bCs/>
          <w:color w:val="31849B"/>
          <w:sz w:val="40"/>
          <w:szCs w:val="40"/>
          <w:lang w:val="en"/>
        </w:rPr>
      </w:pPr>
      <w:r>
        <w:rPr>
          <w:rFonts w:ascii="Calibri" w:hAnsi="Calibri" w:eastAsia="Times New Roman" w:cs="Calibri"/>
          <w:b/>
          <w:bCs/>
          <w:color w:val="31849B"/>
          <w:sz w:val="40"/>
          <w:szCs w:val="40"/>
          <w:lang w:val="en"/>
        </w:rPr>
        <w:br w:type="page"/>
      </w:r>
    </w:p>
    <w:p w:rsidR="00425E71" w:rsidP="0049150A" w:rsidRDefault="00BC72ED" w14:paraId="645C5556" w14:textId="53D9F492">
      <w:pPr>
        <w:textAlignment w:val="baseline"/>
        <w:rPr>
          <w:rFonts w:ascii="Calibri" w:hAnsi="Calibri" w:eastAsia="Times New Roman" w:cs="Calibri"/>
          <w:b/>
          <w:bCs/>
          <w:color w:val="31849B"/>
          <w:sz w:val="40"/>
          <w:szCs w:val="40"/>
          <w:lang w:val="en"/>
        </w:rPr>
      </w:pPr>
      <w:r w:rsidRPr="00BC72ED">
        <w:rPr>
          <w:rFonts w:ascii="Calibri" w:hAnsi="Calibri" w:eastAsia="Times New Roman" w:cs="Calibri"/>
          <w:b/>
          <w:bCs/>
          <w:color w:val="31849B"/>
          <w:sz w:val="40"/>
          <w:szCs w:val="40"/>
          <w:lang w:val="en"/>
        </w:rPr>
        <w:lastRenderedPageBreak/>
        <w:t xml:space="preserve">Homework: The Matrix Reloaded </w:t>
      </w:r>
    </w:p>
    <w:p w:rsidRPr="00BC72ED" w:rsidR="00BC72ED" w:rsidP="0049150A" w:rsidRDefault="00BC72ED" w14:paraId="49154E36" w14:textId="28266779">
      <w:pPr>
        <w:textAlignment w:val="baseline"/>
        <w:rPr>
          <w:rFonts w:ascii="Times New Roman" w:hAnsi="Times New Roman" w:eastAsia="Times New Roman" w:cs="Times New Roman"/>
        </w:rPr>
      </w:pPr>
      <w:r w:rsidRPr="00BC72ED">
        <w:rPr>
          <w:rFonts w:ascii="Calibri" w:hAnsi="Calibri" w:eastAsia="Times New Roman" w:cs="Calibri"/>
          <w:b/>
          <w:bCs/>
          <w:color w:val="31849B"/>
          <w:sz w:val="40"/>
          <w:szCs w:val="40"/>
          <w:lang w:val="en"/>
        </w:rPr>
        <w:t>(30 minutes, optional)</w:t>
      </w:r>
      <w:r w:rsidRPr="00BC72ED">
        <w:rPr>
          <w:rFonts w:ascii="Calibri" w:hAnsi="Calibri" w:eastAsia="Times New Roman" w:cs="Calibri"/>
          <w:color w:val="31849B"/>
          <w:sz w:val="40"/>
          <w:szCs w:val="40"/>
        </w:rPr>
        <w:t> </w:t>
      </w:r>
    </w:p>
    <w:p w:rsidRPr="00BC72ED" w:rsidR="00BC72ED" w:rsidP="001C43E7" w:rsidRDefault="00BC72ED" w14:paraId="5C5CFED6" w14:textId="50B6D122">
      <w:pPr>
        <w:numPr>
          <w:ilvl w:val="0"/>
          <w:numId w:val="1"/>
        </w:numPr>
        <w:spacing w:before="100" w:beforeAutospacing="1" w:after="100" w:afterAutospacing="1"/>
        <w:textAlignment w:val="baseline"/>
        <w:rPr>
          <w:rFonts w:ascii="Calibri" w:hAnsi="Calibri" w:eastAsia="Times New Roman" w:cs="Calibri"/>
          <w:sz w:val="28"/>
          <w:szCs w:val="28"/>
        </w:rPr>
      </w:pPr>
      <w:r w:rsidRPr="00BC72ED">
        <w:rPr>
          <w:rFonts w:ascii="Calibri" w:hAnsi="Calibri" w:eastAsia="Times New Roman" w:cs="Calibri"/>
          <w:b/>
          <w:bCs/>
          <w:sz w:val="28"/>
          <w:szCs w:val="28"/>
          <w:lang w:val="en"/>
        </w:rPr>
        <w:t>Goal:</w:t>
      </w:r>
      <w:r w:rsidRPr="00BC72ED">
        <w:rPr>
          <w:rFonts w:ascii="Calibri" w:hAnsi="Calibri" w:eastAsia="Times New Roman" w:cs="Calibri"/>
          <w:sz w:val="28"/>
          <w:szCs w:val="28"/>
          <w:lang w:val="en"/>
        </w:rPr>
        <w:t xml:space="preserve"> This exercise is intended to help further apply tools and methods for addressing social determinants—including use of the SHARE-NW dashboard.</w:t>
      </w:r>
      <w:r w:rsidRPr="00BC72ED">
        <w:rPr>
          <w:rFonts w:ascii="Calibri" w:hAnsi="Calibri" w:eastAsia="Times New Roman" w:cs="Calibri"/>
          <w:sz w:val="28"/>
          <w:szCs w:val="28"/>
        </w:rPr>
        <w:t> </w:t>
      </w:r>
    </w:p>
    <w:p w:rsidRPr="00BC72ED" w:rsidR="00BC72ED" w:rsidP="00BC72ED" w:rsidRDefault="00BC72ED" w14:paraId="76A94D60" w14:textId="77777777">
      <w:pPr>
        <w:spacing w:before="100" w:beforeAutospacing="1" w:after="100" w:afterAutospacing="1"/>
        <w:textAlignment w:val="baseline"/>
        <w:rPr>
          <w:rFonts w:ascii="Times New Roman" w:hAnsi="Times New Roman" w:eastAsia="Times New Roman" w:cs="Times New Roman"/>
        </w:rPr>
      </w:pPr>
      <w:r w:rsidRPr="00BC72ED">
        <w:rPr>
          <w:rFonts w:ascii="Calibri" w:hAnsi="Calibri" w:eastAsia="Times New Roman" w:cs="Calibri"/>
          <w:sz w:val="28"/>
          <w:szCs w:val="28"/>
          <w:lang w:val="en"/>
        </w:rPr>
        <w:t xml:space="preserve">Go to the </w:t>
      </w:r>
      <w:hyperlink w:tgtFrame="_blank" w:history="1" r:id="rId13">
        <w:r w:rsidRPr="00BC72ED">
          <w:rPr>
            <w:rFonts w:ascii="Calibri" w:hAnsi="Calibri" w:eastAsia="Times New Roman" w:cs="Calibri"/>
            <w:color w:val="0000FF"/>
            <w:sz w:val="28"/>
            <w:szCs w:val="28"/>
            <w:u w:val="single"/>
            <w:lang w:val="en"/>
          </w:rPr>
          <w:t>SHARE-NW dashboards</w:t>
        </w:r>
      </w:hyperlink>
      <w:r w:rsidRPr="00BC72ED">
        <w:rPr>
          <w:rFonts w:ascii="Calibri" w:hAnsi="Calibri" w:eastAsia="Times New Roman" w:cs="Calibri"/>
          <w:sz w:val="28"/>
          <w:szCs w:val="28"/>
          <w:lang w:val="en"/>
        </w:rPr>
        <w:t xml:space="preserve"> and:</w:t>
      </w:r>
      <w:r w:rsidRPr="00BC72ED">
        <w:rPr>
          <w:rFonts w:ascii="Calibri" w:hAnsi="Calibri" w:eastAsia="Times New Roman" w:cs="Calibri"/>
          <w:sz w:val="28"/>
          <w:szCs w:val="28"/>
        </w:rPr>
        <w:t> </w:t>
      </w:r>
    </w:p>
    <w:p w:rsidRPr="00BC72ED" w:rsidR="001C43E7" w:rsidP="007B7B49" w:rsidRDefault="001C43E7" w14:paraId="14410C2A" w14:textId="77777777">
      <w:pPr>
        <w:numPr>
          <w:ilvl w:val="1"/>
          <w:numId w:val="10"/>
        </w:numPr>
        <w:spacing w:before="100" w:beforeAutospacing="1" w:after="100" w:afterAutospacing="1"/>
        <w:textAlignment w:val="baseline"/>
        <w:rPr>
          <w:rFonts w:ascii="Calibri" w:hAnsi="Calibri" w:eastAsia="Times New Roman" w:cs="Calibri"/>
          <w:sz w:val="28"/>
          <w:szCs w:val="28"/>
        </w:rPr>
      </w:pPr>
      <w:r w:rsidRPr="00BC72ED">
        <w:rPr>
          <w:rFonts w:ascii="Calibri" w:hAnsi="Calibri" w:eastAsia="Times New Roman" w:cs="Calibri"/>
          <w:color w:val="000000"/>
          <w:sz w:val="28"/>
          <w:szCs w:val="28"/>
        </w:rPr>
        <w:t>Search for related data, compare rates, identify related SDOH for opioid deaths, related drug use data, or another issue of your choice </w:t>
      </w:r>
    </w:p>
    <w:p w:rsidRPr="001C43E7" w:rsidR="001C43E7" w:rsidP="007B7B49" w:rsidRDefault="001C43E7" w14:paraId="4EA46845" w14:textId="12D5C060">
      <w:pPr>
        <w:numPr>
          <w:ilvl w:val="1"/>
          <w:numId w:val="10"/>
        </w:numPr>
        <w:spacing w:before="100" w:beforeAutospacing="1" w:after="100" w:afterAutospacing="1"/>
        <w:textAlignment w:val="baseline"/>
        <w:rPr>
          <w:rFonts w:ascii="Calibri" w:hAnsi="Calibri" w:eastAsia="Times New Roman" w:cs="Calibri"/>
          <w:sz w:val="28"/>
          <w:szCs w:val="28"/>
        </w:rPr>
      </w:pPr>
      <w:r w:rsidRPr="00BC72ED">
        <w:rPr>
          <w:rFonts w:ascii="Calibri" w:hAnsi="Calibri" w:eastAsia="Times New Roman" w:cs="Calibri"/>
          <w:color w:val="000000"/>
          <w:sz w:val="28"/>
          <w:szCs w:val="28"/>
        </w:rPr>
        <w:t>See how these data can be incorporated into your planning and prioritizing </w:t>
      </w:r>
    </w:p>
    <w:p w:rsidRPr="00BC72ED" w:rsidR="00BC72ED" w:rsidP="2D8194D7" w:rsidRDefault="00BC72ED" w14:paraId="77A1B69B" w14:textId="77777777">
      <w:pPr>
        <w:numPr>
          <w:ilvl w:val="1"/>
          <w:numId w:val="10"/>
        </w:numPr>
        <w:spacing w:before="100" w:beforeAutospacing="on" w:after="100" w:afterAutospacing="on"/>
        <w:textAlignment w:val="baseline"/>
        <w:rPr>
          <w:rFonts w:ascii="Calibri" w:hAnsi="Calibri" w:eastAsia="Times New Roman" w:cs="Calibri"/>
          <w:sz w:val="28"/>
          <w:szCs w:val="28"/>
        </w:rPr>
      </w:pPr>
      <w:bookmarkStart w:name="_Int_dIfv8p3i" w:id="1108193515"/>
      <w:r w:rsidRPr="2D8194D7" w:rsidR="00BC72ED">
        <w:rPr>
          <w:rFonts w:ascii="Calibri" w:hAnsi="Calibri" w:eastAsia="Times New Roman" w:cs="Calibri"/>
          <w:color w:val="000000" w:themeColor="text1" w:themeTint="FF" w:themeShade="FF"/>
          <w:sz w:val="28"/>
          <w:szCs w:val="28"/>
        </w:rPr>
        <w:t>Identify</w:t>
      </w:r>
      <w:bookmarkEnd w:id="1108193515"/>
      <w:r w:rsidRPr="2D8194D7" w:rsidR="00BC72ED">
        <w:rPr>
          <w:rFonts w:ascii="Calibri" w:hAnsi="Calibri" w:eastAsia="Times New Roman" w:cs="Calibri"/>
          <w:color w:val="000000" w:themeColor="text1" w:themeTint="FF" w:themeShade="FF"/>
          <w:sz w:val="28"/>
          <w:szCs w:val="28"/>
        </w:rPr>
        <w:t xml:space="preserve"> what other data are needed, but that you still </w:t>
      </w:r>
      <w:r w:rsidRPr="2D8194D7" w:rsidR="00BC72ED">
        <w:rPr>
          <w:rFonts w:ascii="Calibri" w:hAnsi="Calibri" w:eastAsia="Times New Roman" w:cs="Calibri"/>
          <w:color w:val="000000" w:themeColor="text1" w:themeTint="FF" w:themeShade="FF"/>
          <w:sz w:val="28"/>
          <w:szCs w:val="28"/>
        </w:rPr>
        <w:t>don’t</w:t>
      </w:r>
      <w:r w:rsidRPr="2D8194D7" w:rsidR="00BC72ED">
        <w:rPr>
          <w:rFonts w:ascii="Calibri" w:hAnsi="Calibri" w:eastAsia="Times New Roman" w:cs="Calibri"/>
          <w:color w:val="000000" w:themeColor="text1" w:themeTint="FF" w:themeShade="FF"/>
          <w:sz w:val="28"/>
          <w:szCs w:val="28"/>
        </w:rPr>
        <w:t xml:space="preserve"> have </w:t>
      </w:r>
    </w:p>
    <w:p w:rsidRPr="00BC72ED" w:rsidR="00BC72ED" w:rsidP="2D8194D7" w:rsidRDefault="00BC72ED" w14:paraId="11E74422" w14:textId="4BC18F18">
      <w:pPr>
        <w:numPr>
          <w:ilvl w:val="1"/>
          <w:numId w:val="10"/>
        </w:numPr>
        <w:spacing w:before="100" w:beforeAutospacing="on" w:after="100" w:afterAutospacing="on"/>
        <w:textAlignment w:val="baseline"/>
        <w:rPr>
          <w:rFonts w:ascii="Calibri" w:hAnsi="Calibri" w:eastAsia="Times New Roman" w:cs="Calibri"/>
          <w:sz w:val="28"/>
          <w:szCs w:val="28"/>
        </w:rPr>
      </w:pPr>
      <w:r w:rsidRPr="2D8194D7" w:rsidR="00BC72ED">
        <w:rPr>
          <w:rFonts w:ascii="Calibri" w:hAnsi="Calibri" w:eastAsia="Times New Roman" w:cs="Calibri"/>
          <w:color w:val="000000" w:themeColor="text1" w:themeTint="FF" w:themeShade="FF"/>
          <w:sz w:val="28"/>
          <w:szCs w:val="28"/>
        </w:rPr>
        <w:t xml:space="preserve">Consider to whom and how </w:t>
      </w:r>
      <w:r w:rsidRPr="2D8194D7" w:rsidR="30427F30">
        <w:rPr>
          <w:rFonts w:ascii="Calibri" w:hAnsi="Calibri" w:eastAsia="Times New Roman" w:cs="Calibri"/>
          <w:color w:val="000000" w:themeColor="text1" w:themeTint="FF" w:themeShade="FF"/>
          <w:sz w:val="28"/>
          <w:szCs w:val="28"/>
        </w:rPr>
        <w:t>you would</w:t>
      </w:r>
      <w:r w:rsidRPr="2D8194D7" w:rsidR="00BC72ED">
        <w:rPr>
          <w:rFonts w:ascii="Calibri" w:hAnsi="Calibri" w:eastAsia="Times New Roman" w:cs="Calibri"/>
          <w:color w:val="000000" w:themeColor="text1" w:themeTint="FF" w:themeShade="FF"/>
          <w:sz w:val="28"/>
          <w:szCs w:val="28"/>
        </w:rPr>
        <w:t xml:space="preserve"> communicate your findings and the priorities you </w:t>
      </w:r>
      <w:r w:rsidRPr="2D8194D7" w:rsidR="00BC72ED">
        <w:rPr>
          <w:rFonts w:ascii="Calibri" w:hAnsi="Calibri" w:eastAsia="Times New Roman" w:cs="Calibri"/>
          <w:color w:val="000000" w:themeColor="text1" w:themeTint="FF" w:themeShade="FF"/>
          <w:sz w:val="28"/>
          <w:szCs w:val="28"/>
        </w:rPr>
        <w:t>identified</w:t>
      </w:r>
      <w:r w:rsidRPr="2D8194D7" w:rsidR="00BC72ED">
        <w:rPr>
          <w:rFonts w:ascii="Calibri" w:hAnsi="Calibri" w:eastAsia="Times New Roman" w:cs="Calibri"/>
          <w:color w:val="000000" w:themeColor="text1" w:themeTint="FF" w:themeShade="FF"/>
          <w:sz w:val="28"/>
          <w:szCs w:val="28"/>
        </w:rPr>
        <w:t>  </w:t>
      </w:r>
    </w:p>
    <w:p w:rsidRPr="00BC72ED" w:rsidR="00BC72ED" w:rsidP="007B7B49" w:rsidRDefault="00BC72ED" w14:paraId="1EC12058" w14:textId="717FBEF1">
      <w:pPr>
        <w:numPr>
          <w:ilvl w:val="1"/>
          <w:numId w:val="10"/>
        </w:numPr>
        <w:spacing w:before="100" w:beforeAutospacing="1" w:after="100" w:afterAutospacing="1"/>
        <w:textAlignment w:val="baseline"/>
        <w:rPr>
          <w:rFonts w:ascii="Calibri" w:hAnsi="Calibri" w:eastAsia="Times New Roman" w:cs="Calibri"/>
          <w:sz w:val="28"/>
          <w:szCs w:val="28"/>
        </w:rPr>
      </w:pPr>
      <w:r w:rsidRPr="00BC72ED">
        <w:rPr>
          <w:rFonts w:ascii="Calibri" w:hAnsi="Calibri" w:eastAsia="Times New Roman" w:cs="Calibri"/>
          <w:color w:val="000000"/>
          <w:sz w:val="28"/>
          <w:szCs w:val="28"/>
        </w:rPr>
        <w:t>Work on another prioritization matrix of your choice (below), as desired  </w:t>
      </w:r>
    </w:p>
    <w:p w:rsidRPr="00BC72ED" w:rsidR="00BC72ED" w:rsidP="00BC72ED" w:rsidRDefault="00BC72ED" w14:paraId="7202810B" w14:textId="77777777">
      <w:pPr>
        <w:spacing w:before="100" w:beforeAutospacing="1" w:after="100" w:afterAutospacing="1"/>
        <w:textAlignment w:val="baseline"/>
        <w:rPr>
          <w:rFonts w:ascii="Times New Roman" w:hAnsi="Times New Roman" w:eastAsia="Times New Roman" w:cs="Times New Roman"/>
        </w:rPr>
      </w:pPr>
      <w:r w:rsidRPr="00BC72ED">
        <w:rPr>
          <w:rFonts w:ascii="Calibri" w:hAnsi="Calibri" w:eastAsia="Times New Roman" w:cs="Calibri"/>
          <w:b/>
          <w:bCs/>
          <w:sz w:val="28"/>
          <w:szCs w:val="28"/>
          <w:lang w:val="en"/>
        </w:rPr>
        <w:t>Prioritization Matrix</w:t>
      </w:r>
      <w:r w:rsidRPr="00BC72ED">
        <w:rPr>
          <w:rFonts w:ascii="Calibri" w:hAnsi="Calibri" w:eastAsia="Times New Roman" w:cs="Calibri"/>
          <w:sz w:val="28"/>
          <w:szCs w:val="28"/>
        </w:rPr>
        <w:t> </w:t>
      </w:r>
    </w:p>
    <w:p w:rsidRPr="00425E71" w:rsidR="00BC72ED" w:rsidP="00BC72ED" w:rsidRDefault="00BC72ED" w14:paraId="3819AF08" w14:textId="120F56C0">
      <w:pPr>
        <w:numPr>
          <w:ilvl w:val="0"/>
          <w:numId w:val="4"/>
        </w:numPr>
        <w:spacing w:before="100" w:beforeAutospacing="1" w:after="100" w:afterAutospacing="1"/>
        <w:ind w:left="1080" w:firstLine="0"/>
        <w:textAlignment w:val="baseline"/>
        <w:rPr>
          <w:rFonts w:ascii="Calibri" w:hAnsi="Calibri" w:eastAsia="Times New Roman" w:cs="Calibri"/>
          <w:sz w:val="28"/>
          <w:szCs w:val="28"/>
        </w:rPr>
      </w:pPr>
      <w:r w:rsidRPr="001C43E7">
        <w:rPr>
          <w:rFonts w:ascii="Calibri" w:hAnsi="Calibri" w:eastAsia="Times New Roman" w:cs="Calibri"/>
          <w:b/>
          <w:sz w:val="28"/>
          <w:szCs w:val="28"/>
          <w:lang w:val="en"/>
        </w:rPr>
        <w:t>Task force objective</w:t>
      </w:r>
      <w:r w:rsidRPr="00BC72ED">
        <w:rPr>
          <w:rFonts w:ascii="Calibri" w:hAnsi="Calibri" w:eastAsia="Times New Roman" w:cs="Calibri"/>
          <w:sz w:val="28"/>
          <w:szCs w:val="28"/>
          <w:lang w:val="en"/>
        </w:rPr>
        <w:t>: Reduce drug-related deaths in our community</w:t>
      </w:r>
      <w:r w:rsidRPr="00BC72ED">
        <w:rPr>
          <w:rFonts w:ascii="Calibri" w:hAnsi="Calibri" w:eastAsia="Times New Roman" w:cs="Calibri"/>
          <w:sz w:val="28"/>
          <w:szCs w:val="28"/>
        </w:rPr>
        <w:t> </w:t>
      </w:r>
    </w:p>
    <w:tbl>
      <w:tblPr>
        <w:tblW w:w="9375" w:type="dxa"/>
        <w:tblInd w:w="10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17"/>
        <w:gridCol w:w="1806"/>
        <w:gridCol w:w="1887"/>
        <w:gridCol w:w="1793"/>
        <w:gridCol w:w="1572"/>
      </w:tblGrid>
      <w:tr w:rsidRPr="00BC72ED" w:rsidR="00BC72ED" w:rsidTr="001C43E7" w14:paraId="450D0081" w14:textId="77777777">
        <w:trPr>
          <w:trHeight w:val="820"/>
        </w:trPr>
        <w:tc>
          <w:tcPr>
            <w:tcW w:w="2317" w:type="dxa"/>
            <w:tcBorders>
              <w:top w:val="single" w:color="000000" w:sz="6" w:space="0"/>
              <w:left w:val="single" w:color="000000" w:sz="6" w:space="0"/>
              <w:bottom w:val="single" w:color="000000" w:sz="6" w:space="0"/>
              <w:right w:val="single" w:color="000000" w:sz="6" w:space="0"/>
            </w:tcBorders>
            <w:shd w:val="clear" w:color="auto" w:fill="CDCDCD"/>
            <w:hideMark/>
          </w:tcPr>
          <w:p w:rsidRPr="00BC72ED" w:rsidR="00BC72ED" w:rsidP="00BC72ED" w:rsidRDefault="00BC72ED" w14:paraId="4C5C9614"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p w:rsidRPr="00BC72ED" w:rsidR="00BC72ED" w:rsidP="00BC72ED" w:rsidRDefault="00BC72ED" w14:paraId="16F664BF" w14:textId="77777777">
            <w:pPr>
              <w:spacing w:before="100" w:beforeAutospacing="1" w:after="100" w:afterAutospacing="1"/>
              <w:ind w:left="90"/>
              <w:jc w:val="center"/>
              <w:textAlignment w:val="baseline"/>
              <w:rPr>
                <w:rFonts w:ascii="Times New Roman" w:hAnsi="Times New Roman" w:eastAsia="Times New Roman" w:cs="Times New Roman"/>
              </w:rPr>
            </w:pPr>
            <w:r w:rsidRPr="00BC72ED">
              <w:rPr>
                <w:rFonts w:ascii="Calibri" w:hAnsi="Calibri" w:eastAsia="Times New Roman" w:cs="Calibri"/>
                <w:b/>
                <w:bCs/>
              </w:rPr>
              <w:t>Action Strategy</w:t>
            </w:r>
            <w:r w:rsidRPr="00BC72ED">
              <w:rPr>
                <w:rFonts w:ascii="Calibri" w:hAnsi="Calibri" w:eastAsia="Times New Roman" w:cs="Calibri"/>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CDCDCD"/>
            <w:hideMark/>
          </w:tcPr>
          <w:p w:rsidRPr="00BC72ED" w:rsidR="00BC72ED" w:rsidP="00BC72ED" w:rsidRDefault="00BC72ED" w14:paraId="0583A0F2"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p w:rsidRPr="00BC72ED" w:rsidR="00BC72ED" w:rsidP="00BC72ED" w:rsidRDefault="00BC72ED" w14:paraId="25C2282D"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b/>
                <w:bCs/>
                <w:lang w:val="en"/>
              </w:rPr>
              <w:t>Criterion A</w:t>
            </w:r>
            <w:r w:rsidRPr="00BC72ED">
              <w:rPr>
                <w:rFonts w:ascii="Calibri" w:hAnsi="Calibri" w:eastAsia="Times New Roman" w:cs="Calibri"/>
              </w:rPr>
              <w:t> </w:t>
            </w:r>
          </w:p>
          <w:p w:rsidRPr="00BC72ED" w:rsidR="00BC72ED" w:rsidP="00BC72ED" w:rsidRDefault="00BC72ED" w14:paraId="248C0C08"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i/>
                <w:iCs/>
                <w:color w:val="1F497D"/>
                <w:lang w:val="en"/>
              </w:rPr>
              <w:t>XXXX</w:t>
            </w:r>
            <w:r w:rsidRPr="00BC72ED">
              <w:rPr>
                <w:rFonts w:ascii="Calibri" w:hAnsi="Calibri" w:eastAsia="Times New Roman" w:cs="Calibri"/>
                <w:color w:val="1F497D"/>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CDCDCD"/>
            <w:hideMark/>
          </w:tcPr>
          <w:p w:rsidRPr="00BC72ED" w:rsidR="00BC72ED" w:rsidP="00BC72ED" w:rsidRDefault="00BC72ED" w14:paraId="2BB665E6"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p w:rsidRPr="00BC72ED" w:rsidR="00BC72ED" w:rsidP="00BC72ED" w:rsidRDefault="00BC72ED" w14:paraId="0F6FFDFA"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b/>
                <w:bCs/>
                <w:lang w:val="en"/>
              </w:rPr>
              <w:t>Criterion B</w:t>
            </w:r>
            <w:r w:rsidRPr="00BC72ED">
              <w:rPr>
                <w:rFonts w:ascii="Calibri" w:hAnsi="Calibri" w:eastAsia="Times New Roman" w:cs="Calibri"/>
              </w:rPr>
              <w:t> </w:t>
            </w:r>
          </w:p>
          <w:p w:rsidRPr="00BC72ED" w:rsidR="00BC72ED" w:rsidP="00BC72ED" w:rsidRDefault="00BC72ED" w14:paraId="566F15FE"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i/>
                <w:iCs/>
                <w:color w:val="1F497D"/>
                <w:lang w:val="en"/>
              </w:rPr>
              <w:t>XXXX</w:t>
            </w:r>
            <w:r w:rsidRPr="00BC72ED">
              <w:rPr>
                <w:rFonts w:ascii="Calibri" w:hAnsi="Calibri" w:eastAsia="Times New Roman" w:cs="Calibri"/>
                <w:color w:val="1F497D"/>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CDCDCD"/>
            <w:hideMark/>
          </w:tcPr>
          <w:p w:rsidRPr="00BC72ED" w:rsidR="00BC72ED" w:rsidP="00BC72ED" w:rsidRDefault="00BC72ED" w14:paraId="7EAB979F"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p w:rsidRPr="00BC72ED" w:rsidR="00BC72ED" w:rsidP="00BC72ED" w:rsidRDefault="00BC72ED" w14:paraId="17E4B39D"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b/>
                <w:bCs/>
                <w:lang w:val="en"/>
              </w:rPr>
              <w:t>Criterion C</w:t>
            </w:r>
            <w:r w:rsidRPr="00BC72ED">
              <w:rPr>
                <w:rFonts w:ascii="Calibri" w:hAnsi="Calibri" w:eastAsia="Times New Roman" w:cs="Calibri"/>
              </w:rPr>
              <w:t> </w:t>
            </w:r>
          </w:p>
          <w:p w:rsidRPr="00BC72ED" w:rsidR="00BC72ED" w:rsidP="00BC72ED" w:rsidRDefault="00BC72ED" w14:paraId="3BCB4376"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i/>
                <w:iCs/>
                <w:color w:val="1F497D"/>
                <w:lang w:val="en"/>
              </w:rPr>
              <w:t>XXXX</w:t>
            </w:r>
            <w:r w:rsidRPr="00BC72ED">
              <w:rPr>
                <w:rFonts w:ascii="Calibri" w:hAnsi="Calibri" w:eastAsia="Times New Roman" w:cs="Calibri"/>
                <w:color w:val="1F497D"/>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CDCDCD"/>
            <w:hideMark/>
          </w:tcPr>
          <w:p w:rsidRPr="00BC72ED" w:rsidR="00BC72ED" w:rsidP="00BC72ED" w:rsidRDefault="00BC72ED" w14:paraId="7FE7CCE5" w14:textId="77777777">
            <w:pPr>
              <w:spacing w:before="100" w:beforeAutospacing="1" w:after="100" w:afterAutospacing="1"/>
              <w:textAlignment w:val="baseline"/>
              <w:rPr>
                <w:rFonts w:ascii="Times New Roman" w:hAnsi="Times New Roman" w:eastAsia="Times New Roman" w:cs="Times New Roman"/>
              </w:rPr>
            </w:pPr>
            <w:r w:rsidRPr="00BC72ED">
              <w:rPr>
                <w:rFonts w:ascii="Calibri" w:hAnsi="Calibri" w:eastAsia="Times New Roman" w:cs="Calibri"/>
              </w:rPr>
              <w:t> </w:t>
            </w:r>
          </w:p>
          <w:p w:rsidRPr="00BC72ED" w:rsidR="00BC72ED" w:rsidP="00BC72ED" w:rsidRDefault="00BC72ED" w14:paraId="7AAC74E2" w14:textId="77777777">
            <w:pPr>
              <w:spacing w:before="100" w:beforeAutospacing="1" w:after="100" w:afterAutospacing="1"/>
              <w:ind w:left="90"/>
              <w:textAlignment w:val="baseline"/>
              <w:rPr>
                <w:rFonts w:ascii="Times New Roman" w:hAnsi="Times New Roman" w:eastAsia="Times New Roman" w:cs="Times New Roman"/>
              </w:rPr>
            </w:pPr>
            <w:r w:rsidRPr="00BC72ED">
              <w:rPr>
                <w:rFonts w:ascii="Calibri" w:hAnsi="Calibri" w:eastAsia="Times New Roman" w:cs="Calibri"/>
                <w:b/>
                <w:bCs/>
              </w:rPr>
              <w:t>Priority Score</w:t>
            </w:r>
            <w:r w:rsidRPr="00BC72ED">
              <w:rPr>
                <w:rFonts w:ascii="Calibri" w:hAnsi="Calibri" w:eastAsia="Times New Roman" w:cs="Calibri"/>
              </w:rPr>
              <w:t> </w:t>
            </w:r>
          </w:p>
        </w:tc>
      </w:tr>
      <w:tr w:rsidRPr="00BC72ED" w:rsidR="00BC72ED" w:rsidTr="001C43E7" w14:paraId="14F1E111" w14:textId="77777777">
        <w:trPr>
          <w:trHeight w:val="547"/>
        </w:trPr>
        <w:tc>
          <w:tcPr>
            <w:tcW w:w="231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1ED93F30"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color w:val="1F497D"/>
                <w:lang w:val="en"/>
              </w:rPr>
              <w:t>ABC1</w:t>
            </w:r>
            <w:r w:rsidRPr="00BC72ED">
              <w:rPr>
                <w:rFonts w:ascii="Calibri" w:hAnsi="Calibri" w:eastAsia="Times New Roman" w:cs="Calibri"/>
                <w:color w:val="1F497D"/>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0F59E49D"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06A41C27"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0D8B1B9"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7426F0D4"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r>
      <w:tr w:rsidRPr="00BC72ED" w:rsidR="00BC72ED" w:rsidTr="001C43E7" w14:paraId="10C816FB" w14:textId="77777777">
        <w:trPr>
          <w:trHeight w:val="638"/>
        </w:trPr>
        <w:tc>
          <w:tcPr>
            <w:tcW w:w="231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1E53F9F5"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color w:val="1F497D"/>
                <w:lang w:val="en"/>
              </w:rPr>
              <w:t>ABC2</w:t>
            </w:r>
            <w:r w:rsidRPr="00BC72ED">
              <w:rPr>
                <w:rFonts w:ascii="Calibri" w:hAnsi="Calibri" w:eastAsia="Times New Roman" w:cs="Calibri"/>
                <w:color w:val="1F497D"/>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16A8E900"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8FF52EE"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261D5B90"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4F4E7AC1"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r>
      <w:tr w:rsidRPr="00BC72ED" w:rsidR="00BC72ED" w:rsidTr="001C43E7" w14:paraId="0489EAB5" w14:textId="77777777">
        <w:trPr>
          <w:trHeight w:val="547"/>
        </w:trPr>
        <w:tc>
          <w:tcPr>
            <w:tcW w:w="231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7265EFE"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color w:val="1F497D"/>
                <w:lang w:val="en"/>
              </w:rPr>
              <w:t>ABC3</w:t>
            </w:r>
            <w:r w:rsidRPr="00BC72ED">
              <w:rPr>
                <w:rFonts w:ascii="Calibri" w:hAnsi="Calibri" w:eastAsia="Times New Roman" w:cs="Calibri"/>
                <w:color w:val="1F497D"/>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46171EE0"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000840BC"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57A8191A"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6D7EC1C"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r>
      <w:tr w:rsidRPr="00BC72ED" w:rsidR="00BC72ED" w:rsidTr="001C43E7" w14:paraId="77E0880D" w14:textId="77777777">
        <w:trPr>
          <w:trHeight w:val="547"/>
        </w:trPr>
        <w:tc>
          <w:tcPr>
            <w:tcW w:w="231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39FDD0E2"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color w:val="1F497D"/>
                <w:lang w:val="en"/>
              </w:rPr>
              <w:t>ABC4</w:t>
            </w:r>
            <w:r w:rsidRPr="00BC72ED">
              <w:rPr>
                <w:rFonts w:ascii="Calibri" w:hAnsi="Calibri" w:eastAsia="Times New Roman" w:cs="Calibri"/>
                <w:color w:val="1F497D"/>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5943519B"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069E898B"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0B0F51FF"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5C95576"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r>
      <w:tr w:rsidRPr="00BC72ED" w:rsidR="00BC72ED" w:rsidTr="001C43E7" w14:paraId="0DB0FAF1" w14:textId="77777777">
        <w:trPr>
          <w:trHeight w:val="547"/>
        </w:trPr>
        <w:tc>
          <w:tcPr>
            <w:tcW w:w="231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7BD0420C"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color w:val="1F497D"/>
                <w:lang w:val="en"/>
              </w:rPr>
              <w:t>Other?</w:t>
            </w:r>
            <w:r w:rsidRPr="00BC72ED">
              <w:rPr>
                <w:rFonts w:ascii="Calibri" w:hAnsi="Calibri" w:eastAsia="Times New Roman" w:cs="Calibri"/>
                <w:color w:val="1F497D"/>
              </w:rPr>
              <w:t> </w:t>
            </w:r>
          </w:p>
        </w:tc>
        <w:tc>
          <w:tcPr>
            <w:tcW w:w="1806"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7F82B2C7"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887"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54117633"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793"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3CF070BF"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c>
          <w:tcPr>
            <w:tcW w:w="1572" w:type="dxa"/>
            <w:tcBorders>
              <w:top w:val="single" w:color="000000" w:sz="6" w:space="0"/>
              <w:left w:val="single" w:color="000000" w:sz="6" w:space="0"/>
              <w:bottom w:val="single" w:color="000000" w:sz="6" w:space="0"/>
              <w:right w:val="single" w:color="000000" w:sz="6" w:space="0"/>
            </w:tcBorders>
            <w:shd w:val="clear" w:color="auto" w:fill="auto"/>
            <w:hideMark/>
          </w:tcPr>
          <w:p w:rsidRPr="00BC72ED" w:rsidR="00BC72ED" w:rsidP="00BC72ED" w:rsidRDefault="00BC72ED" w14:paraId="6F2230A4" w14:textId="77777777">
            <w:pPr>
              <w:spacing w:before="100" w:beforeAutospacing="1" w:after="100" w:afterAutospacing="1"/>
              <w:jc w:val="center"/>
              <w:textAlignment w:val="baseline"/>
              <w:rPr>
                <w:rFonts w:ascii="Times New Roman" w:hAnsi="Times New Roman" w:eastAsia="Times New Roman" w:cs="Times New Roman"/>
              </w:rPr>
            </w:pPr>
            <w:r w:rsidRPr="00BC72ED">
              <w:rPr>
                <w:rFonts w:ascii="Calibri" w:hAnsi="Calibri" w:eastAsia="Times New Roman" w:cs="Calibri"/>
              </w:rPr>
              <w:t> </w:t>
            </w:r>
          </w:p>
        </w:tc>
      </w:tr>
    </w:tbl>
    <w:p w:rsidRPr="0049150A" w:rsidR="00AF3FD5" w:rsidP="0049150A" w:rsidRDefault="00264CD2" w14:paraId="2B613DAE" w14:textId="71841BDD">
      <w:pPr>
        <w:spacing w:before="100" w:beforeAutospacing="1" w:after="100" w:afterAutospacing="1"/>
        <w:textAlignment w:val="baseline"/>
        <w:rPr>
          <w:rFonts w:ascii="Times New Roman" w:hAnsi="Times New Roman" w:eastAsia="Times New Roman" w:cs="Times New Roman"/>
        </w:rPr>
      </w:pPr>
    </w:p>
    <w:sectPr w:rsidRPr="0049150A" w:rsidR="00AF3FD5" w:rsidSect="00CD1F6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Ifv8p3i" int2:invalidationBookmarkName="" int2:hashCode="OK9RtxqoBirQX1" int2:id="KSIGpMI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3B21"/>
    <w:multiLevelType w:val="hybridMultilevel"/>
    <w:tmpl w:val="655873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24753"/>
    <w:multiLevelType w:val="hybridMultilevel"/>
    <w:tmpl w:val="655873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7E0BBD"/>
    <w:multiLevelType w:val="hybridMultilevel"/>
    <w:tmpl w:val="6558733E"/>
    <w:lvl w:ilvl="0" w:tplc="D8E2E8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03C1C"/>
    <w:multiLevelType w:val="multilevel"/>
    <w:tmpl w:val="6A2471B2"/>
    <w:lvl w:ilvl="0">
      <w:start w:val="1"/>
      <w:numFmt w:val="bullet"/>
      <w:lvlText w:val=""/>
      <w:lvlJc w:val="left"/>
      <w:pPr>
        <w:tabs>
          <w:tab w:val="num" w:pos="0"/>
        </w:tabs>
        <w:ind w:left="0" w:hanging="360"/>
      </w:pPr>
      <w:rPr>
        <w:rFonts w:hint="default" w:ascii="Symbol" w:hAnsi="Symbol"/>
        <w:sz w:val="20"/>
      </w:rPr>
    </w:lvl>
    <w:lvl w:ilvl="1">
      <w:start w:val="1"/>
      <w:numFmt w:val="bullet"/>
      <w:lvlText w:val="o"/>
      <w:lvlJc w:val="left"/>
      <w:pPr>
        <w:tabs>
          <w:tab w:val="num" w:pos="720"/>
        </w:tabs>
        <w:ind w:left="720" w:hanging="360"/>
      </w:pPr>
      <w:rPr>
        <w:rFonts w:hint="default" w:ascii="Courier New" w:hAnsi="Courier New"/>
        <w:sz w:val="20"/>
      </w:rPr>
    </w:lvl>
    <w:lvl w:ilvl="2">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4" w15:restartNumberingAfterBreak="0">
    <w:nsid w:val="24866D25"/>
    <w:multiLevelType w:val="multilevel"/>
    <w:tmpl w:val="0C2AF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9CD28C9"/>
    <w:multiLevelType w:val="multilevel"/>
    <w:tmpl w:val="DBC48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F395899"/>
    <w:multiLevelType w:val="multilevel"/>
    <w:tmpl w:val="74601D8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o"/>
      <w:lvlJc w:val="left"/>
      <w:pPr>
        <w:tabs>
          <w:tab w:val="num" w:pos="720"/>
        </w:tabs>
        <w:ind w:left="720" w:hanging="360"/>
      </w:pPr>
      <w:rPr>
        <w:rFonts w:hint="default" w:ascii="Courier New" w:hAnsi="Courier New"/>
        <w:sz w:val="20"/>
      </w:rPr>
    </w:lvl>
    <w:lvl w:ilvl="2">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7" w15:restartNumberingAfterBreak="0">
    <w:nsid w:val="675903F8"/>
    <w:multiLevelType w:val="multilevel"/>
    <w:tmpl w:val="FAE2332A"/>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tabs>
          <w:tab w:val="num" w:pos="720"/>
        </w:tabs>
        <w:ind w:left="720" w:hanging="360"/>
      </w:pPr>
      <w:rPr>
        <w:rFonts w:hint="default" w:ascii="Wingdings" w:hAnsi="Wingdings"/>
        <w:sz w:val="20"/>
      </w:rPr>
    </w:lvl>
    <w:lvl w:ilvl="2">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8" w15:restartNumberingAfterBreak="0">
    <w:nsid w:val="719E18C3"/>
    <w:multiLevelType w:val="hybridMultilevel"/>
    <w:tmpl w:val="2A2C2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E2E37"/>
    <w:multiLevelType w:val="hybridMultilevel"/>
    <w:tmpl w:val="655873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8"/>
  </w:num>
  <w:num w:numId="6">
    <w:abstractNumId w:val="2"/>
  </w:num>
  <w:num w:numId="7">
    <w:abstractNumId w:val="9"/>
  </w:num>
  <w:num w:numId="8">
    <w:abstractNumId w:val="1"/>
  </w:num>
  <w:num w:numId="9">
    <w:abstractNumId w:val="0"/>
  </w:num>
  <w:num w:numId="1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ED"/>
    <w:rsid w:val="0000341E"/>
    <w:rsid w:val="00005C7F"/>
    <w:rsid w:val="0001673D"/>
    <w:rsid w:val="00023679"/>
    <w:rsid w:val="00025EF3"/>
    <w:rsid w:val="00041083"/>
    <w:rsid w:val="000574F8"/>
    <w:rsid w:val="00062E34"/>
    <w:rsid w:val="00071414"/>
    <w:rsid w:val="00080560"/>
    <w:rsid w:val="0008512E"/>
    <w:rsid w:val="0009460A"/>
    <w:rsid w:val="000A28EA"/>
    <w:rsid w:val="000A766C"/>
    <w:rsid w:val="000B5E39"/>
    <w:rsid w:val="000C02B1"/>
    <w:rsid w:val="000C5D48"/>
    <w:rsid w:val="000F519D"/>
    <w:rsid w:val="00102883"/>
    <w:rsid w:val="001049E5"/>
    <w:rsid w:val="001066DD"/>
    <w:rsid w:val="001174D1"/>
    <w:rsid w:val="001241EA"/>
    <w:rsid w:val="001270BE"/>
    <w:rsid w:val="0014696A"/>
    <w:rsid w:val="00146F6D"/>
    <w:rsid w:val="001535F7"/>
    <w:rsid w:val="00154E70"/>
    <w:rsid w:val="0015576D"/>
    <w:rsid w:val="00163205"/>
    <w:rsid w:val="0019012B"/>
    <w:rsid w:val="001918C6"/>
    <w:rsid w:val="00196C70"/>
    <w:rsid w:val="001A0DBC"/>
    <w:rsid w:val="001A7D9C"/>
    <w:rsid w:val="001B17D5"/>
    <w:rsid w:val="001B3462"/>
    <w:rsid w:val="001B42C9"/>
    <w:rsid w:val="001B4AE4"/>
    <w:rsid w:val="001C2779"/>
    <w:rsid w:val="001C43E7"/>
    <w:rsid w:val="001C4B96"/>
    <w:rsid w:val="001C5802"/>
    <w:rsid w:val="001D3188"/>
    <w:rsid w:val="001D3657"/>
    <w:rsid w:val="001E04E8"/>
    <w:rsid w:val="002007E8"/>
    <w:rsid w:val="002020F6"/>
    <w:rsid w:val="00205B68"/>
    <w:rsid w:val="00222321"/>
    <w:rsid w:val="002244EE"/>
    <w:rsid w:val="0022725E"/>
    <w:rsid w:val="00235CA1"/>
    <w:rsid w:val="00236CDD"/>
    <w:rsid w:val="002409D5"/>
    <w:rsid w:val="00240D9A"/>
    <w:rsid w:val="00252F18"/>
    <w:rsid w:val="00253CD8"/>
    <w:rsid w:val="00254A1D"/>
    <w:rsid w:val="00264CD2"/>
    <w:rsid w:val="00270ADD"/>
    <w:rsid w:val="00284E46"/>
    <w:rsid w:val="0029311A"/>
    <w:rsid w:val="00293694"/>
    <w:rsid w:val="002B61F9"/>
    <w:rsid w:val="002C2C80"/>
    <w:rsid w:val="002C5556"/>
    <w:rsid w:val="002E1EE7"/>
    <w:rsid w:val="002E72D9"/>
    <w:rsid w:val="00313529"/>
    <w:rsid w:val="00320F40"/>
    <w:rsid w:val="00321541"/>
    <w:rsid w:val="00333D09"/>
    <w:rsid w:val="003473D7"/>
    <w:rsid w:val="0035481F"/>
    <w:rsid w:val="00356270"/>
    <w:rsid w:val="003574BE"/>
    <w:rsid w:val="00365962"/>
    <w:rsid w:val="00373E37"/>
    <w:rsid w:val="00373E63"/>
    <w:rsid w:val="00377BB0"/>
    <w:rsid w:val="003803F7"/>
    <w:rsid w:val="00380A53"/>
    <w:rsid w:val="00382986"/>
    <w:rsid w:val="00382BE5"/>
    <w:rsid w:val="003861A0"/>
    <w:rsid w:val="003A0D93"/>
    <w:rsid w:val="003A704B"/>
    <w:rsid w:val="003B302F"/>
    <w:rsid w:val="003C39F9"/>
    <w:rsid w:val="003C59FA"/>
    <w:rsid w:val="003D2BEB"/>
    <w:rsid w:val="003D2E81"/>
    <w:rsid w:val="003E3659"/>
    <w:rsid w:val="003E698E"/>
    <w:rsid w:val="003F06A2"/>
    <w:rsid w:val="003F788F"/>
    <w:rsid w:val="0040568C"/>
    <w:rsid w:val="00406B4C"/>
    <w:rsid w:val="0041554F"/>
    <w:rsid w:val="00425E71"/>
    <w:rsid w:val="0042622D"/>
    <w:rsid w:val="0043041D"/>
    <w:rsid w:val="00432D01"/>
    <w:rsid w:val="00432F7A"/>
    <w:rsid w:val="00433366"/>
    <w:rsid w:val="00445C1B"/>
    <w:rsid w:val="004515AD"/>
    <w:rsid w:val="00453804"/>
    <w:rsid w:val="00456827"/>
    <w:rsid w:val="00460227"/>
    <w:rsid w:val="00461CE4"/>
    <w:rsid w:val="00462D84"/>
    <w:rsid w:val="00486CD7"/>
    <w:rsid w:val="0049150A"/>
    <w:rsid w:val="00495140"/>
    <w:rsid w:val="00497A53"/>
    <w:rsid w:val="004A229A"/>
    <w:rsid w:val="004A5598"/>
    <w:rsid w:val="004B208F"/>
    <w:rsid w:val="004B2622"/>
    <w:rsid w:val="004B4A05"/>
    <w:rsid w:val="004B5B69"/>
    <w:rsid w:val="004B76B4"/>
    <w:rsid w:val="004C540C"/>
    <w:rsid w:val="004D1094"/>
    <w:rsid w:val="004D56AC"/>
    <w:rsid w:val="004D710A"/>
    <w:rsid w:val="004E3578"/>
    <w:rsid w:val="004E404C"/>
    <w:rsid w:val="004E40C6"/>
    <w:rsid w:val="004E504A"/>
    <w:rsid w:val="004E7B37"/>
    <w:rsid w:val="004F6A9C"/>
    <w:rsid w:val="00531BD3"/>
    <w:rsid w:val="00531DCC"/>
    <w:rsid w:val="005352E0"/>
    <w:rsid w:val="005457C6"/>
    <w:rsid w:val="0054640F"/>
    <w:rsid w:val="00547D03"/>
    <w:rsid w:val="005537ED"/>
    <w:rsid w:val="005568AD"/>
    <w:rsid w:val="0056002A"/>
    <w:rsid w:val="005657D0"/>
    <w:rsid w:val="00574633"/>
    <w:rsid w:val="0057685E"/>
    <w:rsid w:val="005861D6"/>
    <w:rsid w:val="00586CD4"/>
    <w:rsid w:val="00587D4D"/>
    <w:rsid w:val="00593E28"/>
    <w:rsid w:val="0059733C"/>
    <w:rsid w:val="005A312B"/>
    <w:rsid w:val="005A7F73"/>
    <w:rsid w:val="005B59EA"/>
    <w:rsid w:val="005C18D5"/>
    <w:rsid w:val="005C3F7B"/>
    <w:rsid w:val="005C7C13"/>
    <w:rsid w:val="005E368B"/>
    <w:rsid w:val="005E5C22"/>
    <w:rsid w:val="005F2227"/>
    <w:rsid w:val="005F57CC"/>
    <w:rsid w:val="00601719"/>
    <w:rsid w:val="00603BA2"/>
    <w:rsid w:val="00611F70"/>
    <w:rsid w:val="00614475"/>
    <w:rsid w:val="0062235A"/>
    <w:rsid w:val="00633BE1"/>
    <w:rsid w:val="00633E4A"/>
    <w:rsid w:val="00636B76"/>
    <w:rsid w:val="0064421C"/>
    <w:rsid w:val="00646C9B"/>
    <w:rsid w:val="00647583"/>
    <w:rsid w:val="006475F3"/>
    <w:rsid w:val="006543AD"/>
    <w:rsid w:val="00655B0C"/>
    <w:rsid w:val="006632F9"/>
    <w:rsid w:val="00665117"/>
    <w:rsid w:val="0066660A"/>
    <w:rsid w:val="006727C4"/>
    <w:rsid w:val="006736B1"/>
    <w:rsid w:val="00685784"/>
    <w:rsid w:val="006859CC"/>
    <w:rsid w:val="00696DF9"/>
    <w:rsid w:val="006979AA"/>
    <w:rsid w:val="006A441C"/>
    <w:rsid w:val="006B016E"/>
    <w:rsid w:val="006D70AB"/>
    <w:rsid w:val="006E21AC"/>
    <w:rsid w:val="006F09A0"/>
    <w:rsid w:val="006F1CF0"/>
    <w:rsid w:val="006F4E76"/>
    <w:rsid w:val="006F539B"/>
    <w:rsid w:val="00701A39"/>
    <w:rsid w:val="00704F24"/>
    <w:rsid w:val="0070545B"/>
    <w:rsid w:val="00710D20"/>
    <w:rsid w:val="00712516"/>
    <w:rsid w:val="00712864"/>
    <w:rsid w:val="00714EC5"/>
    <w:rsid w:val="00722126"/>
    <w:rsid w:val="00732BAD"/>
    <w:rsid w:val="00742FAE"/>
    <w:rsid w:val="00747B75"/>
    <w:rsid w:val="00754233"/>
    <w:rsid w:val="0075682B"/>
    <w:rsid w:val="00762585"/>
    <w:rsid w:val="0077191B"/>
    <w:rsid w:val="00772382"/>
    <w:rsid w:val="0077357F"/>
    <w:rsid w:val="00777086"/>
    <w:rsid w:val="007776AE"/>
    <w:rsid w:val="00777961"/>
    <w:rsid w:val="007922ED"/>
    <w:rsid w:val="0079379A"/>
    <w:rsid w:val="00794B8E"/>
    <w:rsid w:val="00794EE2"/>
    <w:rsid w:val="007A5D13"/>
    <w:rsid w:val="007B1BF5"/>
    <w:rsid w:val="007B7B49"/>
    <w:rsid w:val="007C0BB7"/>
    <w:rsid w:val="007C0C2F"/>
    <w:rsid w:val="007C10DD"/>
    <w:rsid w:val="007C1ED8"/>
    <w:rsid w:val="007D3252"/>
    <w:rsid w:val="007D48D5"/>
    <w:rsid w:val="007E4BA0"/>
    <w:rsid w:val="007F30CA"/>
    <w:rsid w:val="007F341B"/>
    <w:rsid w:val="00801D3D"/>
    <w:rsid w:val="0081429D"/>
    <w:rsid w:val="00827281"/>
    <w:rsid w:val="00835998"/>
    <w:rsid w:val="0083653E"/>
    <w:rsid w:val="00847219"/>
    <w:rsid w:val="00860818"/>
    <w:rsid w:val="00865F8A"/>
    <w:rsid w:val="00873003"/>
    <w:rsid w:val="00876E2C"/>
    <w:rsid w:val="00877121"/>
    <w:rsid w:val="00882D8F"/>
    <w:rsid w:val="0088353B"/>
    <w:rsid w:val="00893BCB"/>
    <w:rsid w:val="008A0556"/>
    <w:rsid w:val="008A195F"/>
    <w:rsid w:val="008E68D7"/>
    <w:rsid w:val="008F3DA6"/>
    <w:rsid w:val="009010D5"/>
    <w:rsid w:val="00905A31"/>
    <w:rsid w:val="009111C9"/>
    <w:rsid w:val="00920339"/>
    <w:rsid w:val="00922BDD"/>
    <w:rsid w:val="00926D9E"/>
    <w:rsid w:val="00931B53"/>
    <w:rsid w:val="00944187"/>
    <w:rsid w:val="00954425"/>
    <w:rsid w:val="00956D24"/>
    <w:rsid w:val="009648BF"/>
    <w:rsid w:val="00973CD9"/>
    <w:rsid w:val="00986E38"/>
    <w:rsid w:val="0099075B"/>
    <w:rsid w:val="009A52D2"/>
    <w:rsid w:val="009B48E3"/>
    <w:rsid w:val="009B7DF9"/>
    <w:rsid w:val="009C10BE"/>
    <w:rsid w:val="009C2F6E"/>
    <w:rsid w:val="009C7D9E"/>
    <w:rsid w:val="009D28EE"/>
    <w:rsid w:val="009D5D0F"/>
    <w:rsid w:val="009D69C9"/>
    <w:rsid w:val="009F3273"/>
    <w:rsid w:val="00A019DE"/>
    <w:rsid w:val="00A06D62"/>
    <w:rsid w:val="00A14A1C"/>
    <w:rsid w:val="00A24A07"/>
    <w:rsid w:val="00A2759A"/>
    <w:rsid w:val="00A342FC"/>
    <w:rsid w:val="00A42E78"/>
    <w:rsid w:val="00A5378F"/>
    <w:rsid w:val="00A61CB2"/>
    <w:rsid w:val="00A6412A"/>
    <w:rsid w:val="00A76E47"/>
    <w:rsid w:val="00A93800"/>
    <w:rsid w:val="00AA4734"/>
    <w:rsid w:val="00AC1992"/>
    <w:rsid w:val="00AE7875"/>
    <w:rsid w:val="00AF4B9C"/>
    <w:rsid w:val="00B00CF9"/>
    <w:rsid w:val="00B14DBC"/>
    <w:rsid w:val="00B17008"/>
    <w:rsid w:val="00B17EAD"/>
    <w:rsid w:val="00B2525A"/>
    <w:rsid w:val="00B30C0F"/>
    <w:rsid w:val="00B359E2"/>
    <w:rsid w:val="00B362D5"/>
    <w:rsid w:val="00B42DFD"/>
    <w:rsid w:val="00B50D34"/>
    <w:rsid w:val="00B56AF7"/>
    <w:rsid w:val="00B57081"/>
    <w:rsid w:val="00B57B37"/>
    <w:rsid w:val="00B918FE"/>
    <w:rsid w:val="00B91CA4"/>
    <w:rsid w:val="00B95AEF"/>
    <w:rsid w:val="00BA27C9"/>
    <w:rsid w:val="00BA3D76"/>
    <w:rsid w:val="00BA68AE"/>
    <w:rsid w:val="00BC407C"/>
    <w:rsid w:val="00BC72ED"/>
    <w:rsid w:val="00BD612A"/>
    <w:rsid w:val="00BF0F9E"/>
    <w:rsid w:val="00BF2EA2"/>
    <w:rsid w:val="00BF75F3"/>
    <w:rsid w:val="00C02EFE"/>
    <w:rsid w:val="00C04712"/>
    <w:rsid w:val="00C10803"/>
    <w:rsid w:val="00C157DE"/>
    <w:rsid w:val="00C2511B"/>
    <w:rsid w:val="00C27DB3"/>
    <w:rsid w:val="00C5546B"/>
    <w:rsid w:val="00C61373"/>
    <w:rsid w:val="00C636C7"/>
    <w:rsid w:val="00C828EA"/>
    <w:rsid w:val="00CA2AC4"/>
    <w:rsid w:val="00CB5BDD"/>
    <w:rsid w:val="00CB69B2"/>
    <w:rsid w:val="00CD1F6E"/>
    <w:rsid w:val="00CD6597"/>
    <w:rsid w:val="00D01B47"/>
    <w:rsid w:val="00D15D0F"/>
    <w:rsid w:val="00D16A30"/>
    <w:rsid w:val="00D17145"/>
    <w:rsid w:val="00D21201"/>
    <w:rsid w:val="00D219A4"/>
    <w:rsid w:val="00D2263F"/>
    <w:rsid w:val="00D26976"/>
    <w:rsid w:val="00D304E4"/>
    <w:rsid w:val="00D34852"/>
    <w:rsid w:val="00D37996"/>
    <w:rsid w:val="00D4011E"/>
    <w:rsid w:val="00D42AF8"/>
    <w:rsid w:val="00D443E7"/>
    <w:rsid w:val="00D44CA1"/>
    <w:rsid w:val="00D4552B"/>
    <w:rsid w:val="00D458B1"/>
    <w:rsid w:val="00D5328C"/>
    <w:rsid w:val="00D54A34"/>
    <w:rsid w:val="00D54BAB"/>
    <w:rsid w:val="00D55061"/>
    <w:rsid w:val="00D7364C"/>
    <w:rsid w:val="00D83C35"/>
    <w:rsid w:val="00D9791F"/>
    <w:rsid w:val="00DA1BAE"/>
    <w:rsid w:val="00DA4837"/>
    <w:rsid w:val="00DC260F"/>
    <w:rsid w:val="00DC7A52"/>
    <w:rsid w:val="00DD41D0"/>
    <w:rsid w:val="00DD4621"/>
    <w:rsid w:val="00DD48A1"/>
    <w:rsid w:val="00DD5B58"/>
    <w:rsid w:val="00DD5BE1"/>
    <w:rsid w:val="00DE5013"/>
    <w:rsid w:val="00DE517B"/>
    <w:rsid w:val="00DE5EB6"/>
    <w:rsid w:val="00E01D69"/>
    <w:rsid w:val="00E035E8"/>
    <w:rsid w:val="00E06EE6"/>
    <w:rsid w:val="00E22506"/>
    <w:rsid w:val="00E23270"/>
    <w:rsid w:val="00E310D3"/>
    <w:rsid w:val="00E31F8D"/>
    <w:rsid w:val="00E35A01"/>
    <w:rsid w:val="00E4590A"/>
    <w:rsid w:val="00E4705D"/>
    <w:rsid w:val="00E502A4"/>
    <w:rsid w:val="00E56AC6"/>
    <w:rsid w:val="00E570FC"/>
    <w:rsid w:val="00E6453C"/>
    <w:rsid w:val="00E65A0C"/>
    <w:rsid w:val="00E718AA"/>
    <w:rsid w:val="00E73C8B"/>
    <w:rsid w:val="00E82118"/>
    <w:rsid w:val="00E90561"/>
    <w:rsid w:val="00E939FF"/>
    <w:rsid w:val="00EA0468"/>
    <w:rsid w:val="00EA6934"/>
    <w:rsid w:val="00EA7891"/>
    <w:rsid w:val="00EB3D62"/>
    <w:rsid w:val="00EC2E6A"/>
    <w:rsid w:val="00EC5695"/>
    <w:rsid w:val="00ED6A1D"/>
    <w:rsid w:val="00EE0672"/>
    <w:rsid w:val="00EF14E3"/>
    <w:rsid w:val="00EF7D86"/>
    <w:rsid w:val="00F06DE3"/>
    <w:rsid w:val="00F110DC"/>
    <w:rsid w:val="00F15B82"/>
    <w:rsid w:val="00F21B04"/>
    <w:rsid w:val="00F36BD5"/>
    <w:rsid w:val="00F4246D"/>
    <w:rsid w:val="00F424BE"/>
    <w:rsid w:val="00F4462D"/>
    <w:rsid w:val="00F44685"/>
    <w:rsid w:val="00F531F4"/>
    <w:rsid w:val="00F546CA"/>
    <w:rsid w:val="00F56007"/>
    <w:rsid w:val="00F56F9C"/>
    <w:rsid w:val="00F57E7E"/>
    <w:rsid w:val="00F60CBE"/>
    <w:rsid w:val="00F6281E"/>
    <w:rsid w:val="00F644E0"/>
    <w:rsid w:val="00F64C0A"/>
    <w:rsid w:val="00F80584"/>
    <w:rsid w:val="00F80F13"/>
    <w:rsid w:val="00F82070"/>
    <w:rsid w:val="00F87B7E"/>
    <w:rsid w:val="00F907EF"/>
    <w:rsid w:val="00FA3259"/>
    <w:rsid w:val="00FA66BD"/>
    <w:rsid w:val="00FA66F4"/>
    <w:rsid w:val="00FB36FD"/>
    <w:rsid w:val="00FB4F21"/>
    <w:rsid w:val="00FB5451"/>
    <w:rsid w:val="00FC3746"/>
    <w:rsid w:val="00FC5F82"/>
    <w:rsid w:val="00FD377A"/>
    <w:rsid w:val="00FD4D1A"/>
    <w:rsid w:val="00FD6C5A"/>
    <w:rsid w:val="00FD6EC2"/>
    <w:rsid w:val="00FE14EA"/>
    <w:rsid w:val="2D8194D7"/>
    <w:rsid w:val="2F44014E"/>
    <w:rsid w:val="30427F30"/>
    <w:rsid w:val="49A0C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FF1A"/>
  <w15:chartTrackingRefBased/>
  <w15:docId w15:val="{EFA0F45D-7B00-5548-9AFD-472FA41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basedOn w:val="Normal"/>
    <w:link w:val="Heading3Char"/>
    <w:uiPriority w:val="9"/>
    <w:qFormat/>
    <w:rsid w:val="000B5E39"/>
    <w:pPr>
      <w:spacing w:before="100" w:beforeAutospacing="1" w:after="100"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C72E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BC72ED"/>
  </w:style>
  <w:style w:type="character" w:styleId="eop" w:customStyle="1">
    <w:name w:val="eop"/>
    <w:basedOn w:val="DefaultParagraphFont"/>
    <w:rsid w:val="00BC72ED"/>
  </w:style>
  <w:style w:type="character" w:styleId="Hyperlink">
    <w:name w:val="Hyperlink"/>
    <w:basedOn w:val="DefaultParagraphFont"/>
    <w:uiPriority w:val="99"/>
    <w:unhideWhenUsed/>
    <w:rsid w:val="00BC72ED"/>
    <w:rPr>
      <w:color w:val="0000FF"/>
      <w:u w:val="single"/>
    </w:rPr>
  </w:style>
  <w:style w:type="character" w:styleId="Heading3Char" w:customStyle="1">
    <w:name w:val="Heading 3 Char"/>
    <w:basedOn w:val="DefaultParagraphFont"/>
    <w:link w:val="Heading3"/>
    <w:uiPriority w:val="9"/>
    <w:rsid w:val="000B5E39"/>
    <w:rPr>
      <w:rFonts w:ascii="Times New Roman" w:hAnsi="Times New Roman" w:eastAsia="Times New Roman" w:cs="Times New Roman"/>
      <w:b/>
      <w:bCs/>
      <w:sz w:val="27"/>
      <w:szCs w:val="27"/>
    </w:rPr>
  </w:style>
  <w:style w:type="character" w:styleId="UnresolvedMention">
    <w:name w:val="Unresolved Mention"/>
    <w:basedOn w:val="DefaultParagraphFont"/>
    <w:uiPriority w:val="99"/>
    <w:semiHidden/>
    <w:unhideWhenUsed/>
    <w:rsid w:val="00D2263F"/>
    <w:rPr>
      <w:color w:val="605E5C"/>
      <w:shd w:val="clear" w:color="auto" w:fill="E1DFDD"/>
    </w:rPr>
  </w:style>
  <w:style w:type="paragraph" w:styleId="ListParagraph">
    <w:name w:val="List Paragraph"/>
    <w:basedOn w:val="Normal"/>
    <w:uiPriority w:val="34"/>
    <w:qFormat/>
    <w:rsid w:val="00DD41D0"/>
    <w:pPr>
      <w:ind w:left="720"/>
      <w:contextualSpacing/>
    </w:pPr>
  </w:style>
  <w:style w:type="character" w:styleId="CommentReference">
    <w:name w:val="annotation reference"/>
    <w:basedOn w:val="DefaultParagraphFont"/>
    <w:uiPriority w:val="99"/>
    <w:semiHidden/>
    <w:unhideWhenUsed/>
    <w:rsid w:val="00486CD7"/>
    <w:rPr>
      <w:sz w:val="16"/>
      <w:szCs w:val="16"/>
    </w:rPr>
  </w:style>
  <w:style w:type="paragraph" w:styleId="CommentText">
    <w:name w:val="annotation text"/>
    <w:basedOn w:val="Normal"/>
    <w:link w:val="CommentTextChar"/>
    <w:uiPriority w:val="99"/>
    <w:semiHidden/>
    <w:unhideWhenUsed/>
    <w:rsid w:val="00486CD7"/>
    <w:rPr>
      <w:sz w:val="20"/>
      <w:szCs w:val="20"/>
    </w:rPr>
  </w:style>
  <w:style w:type="character" w:styleId="CommentTextChar" w:customStyle="1">
    <w:name w:val="Comment Text Char"/>
    <w:basedOn w:val="DefaultParagraphFont"/>
    <w:link w:val="CommentText"/>
    <w:uiPriority w:val="99"/>
    <w:semiHidden/>
    <w:rsid w:val="00486CD7"/>
    <w:rPr>
      <w:sz w:val="20"/>
      <w:szCs w:val="20"/>
    </w:rPr>
  </w:style>
  <w:style w:type="paragraph" w:styleId="CommentSubject">
    <w:name w:val="annotation subject"/>
    <w:basedOn w:val="CommentText"/>
    <w:next w:val="CommentText"/>
    <w:link w:val="CommentSubjectChar"/>
    <w:uiPriority w:val="99"/>
    <w:semiHidden/>
    <w:unhideWhenUsed/>
    <w:rsid w:val="00486CD7"/>
    <w:rPr>
      <w:b/>
      <w:bCs/>
    </w:rPr>
  </w:style>
  <w:style w:type="character" w:styleId="CommentSubjectChar" w:customStyle="1">
    <w:name w:val="Comment Subject Char"/>
    <w:basedOn w:val="CommentTextChar"/>
    <w:link w:val="CommentSubject"/>
    <w:uiPriority w:val="99"/>
    <w:semiHidden/>
    <w:rsid w:val="00486CD7"/>
    <w:rPr>
      <w:b/>
      <w:bCs/>
      <w:sz w:val="20"/>
      <w:szCs w:val="20"/>
    </w:rPr>
  </w:style>
  <w:style w:type="paragraph" w:styleId="BalloonText">
    <w:name w:val="Balloon Text"/>
    <w:basedOn w:val="Normal"/>
    <w:link w:val="BalloonTextChar"/>
    <w:uiPriority w:val="99"/>
    <w:semiHidden/>
    <w:unhideWhenUsed/>
    <w:rsid w:val="00425E7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5E71"/>
    <w:rPr>
      <w:rFonts w:ascii="Segoe UI" w:hAnsi="Segoe UI" w:cs="Segoe UI"/>
      <w:sz w:val="18"/>
      <w:szCs w:val="18"/>
    </w:rPr>
  </w:style>
  <w:style w:type="table" w:styleId="TableGrid">
    <w:name w:val="Table Grid"/>
    <w:basedOn w:val="TableNormal"/>
    <w:uiPriority w:val="39"/>
    <w:rsid w:val="00425E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720">
      <w:bodyDiv w:val="1"/>
      <w:marLeft w:val="0"/>
      <w:marRight w:val="0"/>
      <w:marTop w:val="0"/>
      <w:marBottom w:val="0"/>
      <w:divBdr>
        <w:top w:val="none" w:sz="0" w:space="0" w:color="auto"/>
        <w:left w:val="none" w:sz="0" w:space="0" w:color="auto"/>
        <w:bottom w:val="none" w:sz="0" w:space="0" w:color="auto"/>
        <w:right w:val="none" w:sz="0" w:space="0" w:color="auto"/>
      </w:divBdr>
      <w:divsChild>
        <w:div w:id="592470029">
          <w:marLeft w:val="0"/>
          <w:marRight w:val="0"/>
          <w:marTop w:val="0"/>
          <w:marBottom w:val="0"/>
          <w:divBdr>
            <w:top w:val="none" w:sz="0" w:space="0" w:color="auto"/>
            <w:left w:val="none" w:sz="0" w:space="0" w:color="auto"/>
            <w:bottom w:val="none" w:sz="0" w:space="0" w:color="auto"/>
            <w:right w:val="none" w:sz="0" w:space="0" w:color="auto"/>
          </w:divBdr>
          <w:divsChild>
            <w:div w:id="723720038">
              <w:marLeft w:val="0"/>
              <w:marRight w:val="0"/>
              <w:marTop w:val="0"/>
              <w:marBottom w:val="0"/>
              <w:divBdr>
                <w:top w:val="none" w:sz="0" w:space="0" w:color="auto"/>
                <w:left w:val="none" w:sz="0" w:space="0" w:color="auto"/>
                <w:bottom w:val="none" w:sz="0" w:space="0" w:color="auto"/>
                <w:right w:val="none" w:sz="0" w:space="0" w:color="auto"/>
              </w:divBdr>
              <w:divsChild>
                <w:div w:id="1873180155">
                  <w:marLeft w:val="0"/>
                  <w:marRight w:val="0"/>
                  <w:marTop w:val="0"/>
                  <w:marBottom w:val="0"/>
                  <w:divBdr>
                    <w:top w:val="none" w:sz="0" w:space="0" w:color="auto"/>
                    <w:left w:val="none" w:sz="0" w:space="0" w:color="auto"/>
                    <w:bottom w:val="none" w:sz="0" w:space="0" w:color="auto"/>
                    <w:right w:val="none" w:sz="0" w:space="0" w:color="auto"/>
                  </w:divBdr>
                </w:div>
                <w:div w:id="192613641">
                  <w:marLeft w:val="0"/>
                  <w:marRight w:val="0"/>
                  <w:marTop w:val="0"/>
                  <w:marBottom w:val="0"/>
                  <w:divBdr>
                    <w:top w:val="none" w:sz="0" w:space="0" w:color="auto"/>
                    <w:left w:val="none" w:sz="0" w:space="0" w:color="auto"/>
                    <w:bottom w:val="none" w:sz="0" w:space="0" w:color="auto"/>
                    <w:right w:val="none" w:sz="0" w:space="0" w:color="auto"/>
                  </w:divBdr>
                </w:div>
                <w:div w:id="479225527">
                  <w:marLeft w:val="0"/>
                  <w:marRight w:val="0"/>
                  <w:marTop w:val="0"/>
                  <w:marBottom w:val="0"/>
                  <w:divBdr>
                    <w:top w:val="none" w:sz="0" w:space="0" w:color="auto"/>
                    <w:left w:val="none" w:sz="0" w:space="0" w:color="auto"/>
                    <w:bottom w:val="none" w:sz="0" w:space="0" w:color="auto"/>
                    <w:right w:val="none" w:sz="0" w:space="0" w:color="auto"/>
                  </w:divBdr>
                </w:div>
                <w:div w:id="681054495">
                  <w:marLeft w:val="0"/>
                  <w:marRight w:val="0"/>
                  <w:marTop w:val="0"/>
                  <w:marBottom w:val="0"/>
                  <w:divBdr>
                    <w:top w:val="none" w:sz="0" w:space="0" w:color="auto"/>
                    <w:left w:val="none" w:sz="0" w:space="0" w:color="auto"/>
                    <w:bottom w:val="none" w:sz="0" w:space="0" w:color="auto"/>
                    <w:right w:val="none" w:sz="0" w:space="0" w:color="auto"/>
                  </w:divBdr>
                </w:div>
                <w:div w:id="1528789919">
                  <w:marLeft w:val="0"/>
                  <w:marRight w:val="0"/>
                  <w:marTop w:val="0"/>
                  <w:marBottom w:val="0"/>
                  <w:divBdr>
                    <w:top w:val="none" w:sz="0" w:space="0" w:color="auto"/>
                    <w:left w:val="none" w:sz="0" w:space="0" w:color="auto"/>
                    <w:bottom w:val="none" w:sz="0" w:space="0" w:color="auto"/>
                    <w:right w:val="none" w:sz="0" w:space="0" w:color="auto"/>
                  </w:divBdr>
                </w:div>
              </w:divsChild>
            </w:div>
            <w:div w:id="1220750262">
              <w:marLeft w:val="0"/>
              <w:marRight w:val="0"/>
              <w:marTop w:val="0"/>
              <w:marBottom w:val="0"/>
              <w:divBdr>
                <w:top w:val="none" w:sz="0" w:space="0" w:color="auto"/>
                <w:left w:val="none" w:sz="0" w:space="0" w:color="auto"/>
                <w:bottom w:val="none" w:sz="0" w:space="0" w:color="auto"/>
                <w:right w:val="none" w:sz="0" w:space="0" w:color="auto"/>
              </w:divBdr>
              <w:divsChild>
                <w:div w:id="1173111588">
                  <w:marLeft w:val="0"/>
                  <w:marRight w:val="0"/>
                  <w:marTop w:val="0"/>
                  <w:marBottom w:val="0"/>
                  <w:divBdr>
                    <w:top w:val="none" w:sz="0" w:space="0" w:color="auto"/>
                    <w:left w:val="none" w:sz="0" w:space="0" w:color="auto"/>
                    <w:bottom w:val="none" w:sz="0" w:space="0" w:color="auto"/>
                    <w:right w:val="none" w:sz="0" w:space="0" w:color="auto"/>
                  </w:divBdr>
                </w:div>
                <w:div w:id="1196427987">
                  <w:marLeft w:val="0"/>
                  <w:marRight w:val="0"/>
                  <w:marTop w:val="0"/>
                  <w:marBottom w:val="0"/>
                  <w:divBdr>
                    <w:top w:val="none" w:sz="0" w:space="0" w:color="auto"/>
                    <w:left w:val="none" w:sz="0" w:space="0" w:color="auto"/>
                    <w:bottom w:val="none" w:sz="0" w:space="0" w:color="auto"/>
                    <w:right w:val="none" w:sz="0" w:space="0" w:color="auto"/>
                  </w:divBdr>
                </w:div>
              </w:divsChild>
            </w:div>
            <w:div w:id="1740057041">
              <w:marLeft w:val="0"/>
              <w:marRight w:val="0"/>
              <w:marTop w:val="0"/>
              <w:marBottom w:val="0"/>
              <w:divBdr>
                <w:top w:val="none" w:sz="0" w:space="0" w:color="auto"/>
                <w:left w:val="none" w:sz="0" w:space="0" w:color="auto"/>
                <w:bottom w:val="none" w:sz="0" w:space="0" w:color="auto"/>
                <w:right w:val="none" w:sz="0" w:space="0" w:color="auto"/>
              </w:divBdr>
              <w:divsChild>
                <w:div w:id="1949238356">
                  <w:marLeft w:val="0"/>
                  <w:marRight w:val="0"/>
                  <w:marTop w:val="0"/>
                  <w:marBottom w:val="0"/>
                  <w:divBdr>
                    <w:top w:val="none" w:sz="0" w:space="0" w:color="auto"/>
                    <w:left w:val="none" w:sz="0" w:space="0" w:color="auto"/>
                    <w:bottom w:val="none" w:sz="0" w:space="0" w:color="auto"/>
                    <w:right w:val="none" w:sz="0" w:space="0" w:color="auto"/>
                  </w:divBdr>
                </w:div>
                <w:div w:id="325982380">
                  <w:marLeft w:val="0"/>
                  <w:marRight w:val="0"/>
                  <w:marTop w:val="0"/>
                  <w:marBottom w:val="0"/>
                  <w:divBdr>
                    <w:top w:val="none" w:sz="0" w:space="0" w:color="auto"/>
                    <w:left w:val="none" w:sz="0" w:space="0" w:color="auto"/>
                    <w:bottom w:val="none" w:sz="0" w:space="0" w:color="auto"/>
                    <w:right w:val="none" w:sz="0" w:space="0" w:color="auto"/>
                  </w:divBdr>
                </w:div>
                <w:div w:id="83917361">
                  <w:marLeft w:val="0"/>
                  <w:marRight w:val="0"/>
                  <w:marTop w:val="0"/>
                  <w:marBottom w:val="0"/>
                  <w:divBdr>
                    <w:top w:val="none" w:sz="0" w:space="0" w:color="auto"/>
                    <w:left w:val="none" w:sz="0" w:space="0" w:color="auto"/>
                    <w:bottom w:val="none" w:sz="0" w:space="0" w:color="auto"/>
                    <w:right w:val="none" w:sz="0" w:space="0" w:color="auto"/>
                  </w:divBdr>
                </w:div>
              </w:divsChild>
            </w:div>
            <w:div w:id="114061344">
              <w:marLeft w:val="0"/>
              <w:marRight w:val="0"/>
              <w:marTop w:val="0"/>
              <w:marBottom w:val="0"/>
              <w:divBdr>
                <w:top w:val="none" w:sz="0" w:space="0" w:color="auto"/>
                <w:left w:val="none" w:sz="0" w:space="0" w:color="auto"/>
                <w:bottom w:val="none" w:sz="0" w:space="0" w:color="auto"/>
                <w:right w:val="none" w:sz="0" w:space="0" w:color="auto"/>
              </w:divBdr>
              <w:divsChild>
                <w:div w:id="653484659">
                  <w:marLeft w:val="0"/>
                  <w:marRight w:val="0"/>
                  <w:marTop w:val="0"/>
                  <w:marBottom w:val="0"/>
                  <w:divBdr>
                    <w:top w:val="none" w:sz="0" w:space="0" w:color="auto"/>
                    <w:left w:val="none" w:sz="0" w:space="0" w:color="auto"/>
                    <w:bottom w:val="none" w:sz="0" w:space="0" w:color="auto"/>
                    <w:right w:val="none" w:sz="0" w:space="0" w:color="auto"/>
                  </w:divBdr>
                  <w:divsChild>
                    <w:div w:id="440077314">
                      <w:marLeft w:val="0"/>
                      <w:marRight w:val="0"/>
                      <w:marTop w:val="0"/>
                      <w:marBottom w:val="0"/>
                      <w:divBdr>
                        <w:top w:val="none" w:sz="0" w:space="0" w:color="auto"/>
                        <w:left w:val="none" w:sz="0" w:space="0" w:color="auto"/>
                        <w:bottom w:val="none" w:sz="0" w:space="0" w:color="auto"/>
                        <w:right w:val="none" w:sz="0" w:space="0" w:color="auto"/>
                      </w:divBdr>
                      <w:divsChild>
                        <w:div w:id="1209877419">
                          <w:marLeft w:val="0"/>
                          <w:marRight w:val="0"/>
                          <w:marTop w:val="0"/>
                          <w:marBottom w:val="0"/>
                          <w:divBdr>
                            <w:top w:val="none" w:sz="0" w:space="0" w:color="auto"/>
                            <w:left w:val="none" w:sz="0" w:space="0" w:color="auto"/>
                            <w:bottom w:val="none" w:sz="0" w:space="0" w:color="auto"/>
                            <w:right w:val="none" w:sz="0" w:space="0" w:color="auto"/>
                          </w:divBdr>
                        </w:div>
                        <w:div w:id="29887006">
                          <w:marLeft w:val="0"/>
                          <w:marRight w:val="0"/>
                          <w:marTop w:val="0"/>
                          <w:marBottom w:val="0"/>
                          <w:divBdr>
                            <w:top w:val="none" w:sz="0" w:space="0" w:color="auto"/>
                            <w:left w:val="none" w:sz="0" w:space="0" w:color="auto"/>
                            <w:bottom w:val="none" w:sz="0" w:space="0" w:color="auto"/>
                            <w:right w:val="none" w:sz="0" w:space="0" w:color="auto"/>
                          </w:divBdr>
                        </w:div>
                      </w:divsChild>
                    </w:div>
                    <w:div w:id="446968696">
                      <w:marLeft w:val="0"/>
                      <w:marRight w:val="0"/>
                      <w:marTop w:val="0"/>
                      <w:marBottom w:val="0"/>
                      <w:divBdr>
                        <w:top w:val="none" w:sz="0" w:space="0" w:color="auto"/>
                        <w:left w:val="none" w:sz="0" w:space="0" w:color="auto"/>
                        <w:bottom w:val="none" w:sz="0" w:space="0" w:color="auto"/>
                        <w:right w:val="none" w:sz="0" w:space="0" w:color="auto"/>
                      </w:divBdr>
                      <w:divsChild>
                        <w:div w:id="1034843460">
                          <w:marLeft w:val="0"/>
                          <w:marRight w:val="0"/>
                          <w:marTop w:val="0"/>
                          <w:marBottom w:val="0"/>
                          <w:divBdr>
                            <w:top w:val="none" w:sz="0" w:space="0" w:color="auto"/>
                            <w:left w:val="none" w:sz="0" w:space="0" w:color="auto"/>
                            <w:bottom w:val="none" w:sz="0" w:space="0" w:color="auto"/>
                            <w:right w:val="none" w:sz="0" w:space="0" w:color="auto"/>
                          </w:divBdr>
                        </w:div>
                        <w:div w:id="1596014380">
                          <w:marLeft w:val="0"/>
                          <w:marRight w:val="0"/>
                          <w:marTop w:val="0"/>
                          <w:marBottom w:val="0"/>
                          <w:divBdr>
                            <w:top w:val="none" w:sz="0" w:space="0" w:color="auto"/>
                            <w:left w:val="none" w:sz="0" w:space="0" w:color="auto"/>
                            <w:bottom w:val="none" w:sz="0" w:space="0" w:color="auto"/>
                            <w:right w:val="none" w:sz="0" w:space="0" w:color="auto"/>
                          </w:divBdr>
                        </w:div>
                        <w:div w:id="392847334">
                          <w:marLeft w:val="0"/>
                          <w:marRight w:val="0"/>
                          <w:marTop w:val="0"/>
                          <w:marBottom w:val="0"/>
                          <w:divBdr>
                            <w:top w:val="none" w:sz="0" w:space="0" w:color="auto"/>
                            <w:left w:val="none" w:sz="0" w:space="0" w:color="auto"/>
                            <w:bottom w:val="none" w:sz="0" w:space="0" w:color="auto"/>
                            <w:right w:val="none" w:sz="0" w:space="0" w:color="auto"/>
                          </w:divBdr>
                        </w:div>
                      </w:divsChild>
                    </w:div>
                    <w:div w:id="330834087">
                      <w:marLeft w:val="0"/>
                      <w:marRight w:val="0"/>
                      <w:marTop w:val="0"/>
                      <w:marBottom w:val="0"/>
                      <w:divBdr>
                        <w:top w:val="none" w:sz="0" w:space="0" w:color="auto"/>
                        <w:left w:val="none" w:sz="0" w:space="0" w:color="auto"/>
                        <w:bottom w:val="none" w:sz="0" w:space="0" w:color="auto"/>
                        <w:right w:val="none" w:sz="0" w:space="0" w:color="auto"/>
                      </w:divBdr>
                      <w:divsChild>
                        <w:div w:id="389422603">
                          <w:marLeft w:val="0"/>
                          <w:marRight w:val="0"/>
                          <w:marTop w:val="0"/>
                          <w:marBottom w:val="0"/>
                          <w:divBdr>
                            <w:top w:val="none" w:sz="0" w:space="0" w:color="auto"/>
                            <w:left w:val="none" w:sz="0" w:space="0" w:color="auto"/>
                            <w:bottom w:val="none" w:sz="0" w:space="0" w:color="auto"/>
                            <w:right w:val="none" w:sz="0" w:space="0" w:color="auto"/>
                          </w:divBdr>
                        </w:div>
                        <w:div w:id="793713789">
                          <w:marLeft w:val="0"/>
                          <w:marRight w:val="0"/>
                          <w:marTop w:val="0"/>
                          <w:marBottom w:val="0"/>
                          <w:divBdr>
                            <w:top w:val="none" w:sz="0" w:space="0" w:color="auto"/>
                            <w:left w:val="none" w:sz="0" w:space="0" w:color="auto"/>
                            <w:bottom w:val="none" w:sz="0" w:space="0" w:color="auto"/>
                            <w:right w:val="none" w:sz="0" w:space="0" w:color="auto"/>
                          </w:divBdr>
                        </w:div>
                        <w:div w:id="1828204394">
                          <w:marLeft w:val="0"/>
                          <w:marRight w:val="0"/>
                          <w:marTop w:val="0"/>
                          <w:marBottom w:val="0"/>
                          <w:divBdr>
                            <w:top w:val="none" w:sz="0" w:space="0" w:color="auto"/>
                            <w:left w:val="none" w:sz="0" w:space="0" w:color="auto"/>
                            <w:bottom w:val="none" w:sz="0" w:space="0" w:color="auto"/>
                            <w:right w:val="none" w:sz="0" w:space="0" w:color="auto"/>
                          </w:divBdr>
                        </w:div>
                      </w:divsChild>
                    </w:div>
                    <w:div w:id="327947133">
                      <w:marLeft w:val="0"/>
                      <w:marRight w:val="0"/>
                      <w:marTop w:val="0"/>
                      <w:marBottom w:val="0"/>
                      <w:divBdr>
                        <w:top w:val="none" w:sz="0" w:space="0" w:color="auto"/>
                        <w:left w:val="none" w:sz="0" w:space="0" w:color="auto"/>
                        <w:bottom w:val="none" w:sz="0" w:space="0" w:color="auto"/>
                        <w:right w:val="none" w:sz="0" w:space="0" w:color="auto"/>
                      </w:divBdr>
                      <w:divsChild>
                        <w:div w:id="783186744">
                          <w:marLeft w:val="0"/>
                          <w:marRight w:val="0"/>
                          <w:marTop w:val="0"/>
                          <w:marBottom w:val="0"/>
                          <w:divBdr>
                            <w:top w:val="none" w:sz="0" w:space="0" w:color="auto"/>
                            <w:left w:val="none" w:sz="0" w:space="0" w:color="auto"/>
                            <w:bottom w:val="none" w:sz="0" w:space="0" w:color="auto"/>
                            <w:right w:val="none" w:sz="0" w:space="0" w:color="auto"/>
                          </w:divBdr>
                        </w:div>
                        <w:div w:id="1152332111">
                          <w:marLeft w:val="0"/>
                          <w:marRight w:val="0"/>
                          <w:marTop w:val="0"/>
                          <w:marBottom w:val="0"/>
                          <w:divBdr>
                            <w:top w:val="none" w:sz="0" w:space="0" w:color="auto"/>
                            <w:left w:val="none" w:sz="0" w:space="0" w:color="auto"/>
                            <w:bottom w:val="none" w:sz="0" w:space="0" w:color="auto"/>
                            <w:right w:val="none" w:sz="0" w:space="0" w:color="auto"/>
                          </w:divBdr>
                        </w:div>
                        <w:div w:id="733239546">
                          <w:marLeft w:val="0"/>
                          <w:marRight w:val="0"/>
                          <w:marTop w:val="0"/>
                          <w:marBottom w:val="0"/>
                          <w:divBdr>
                            <w:top w:val="none" w:sz="0" w:space="0" w:color="auto"/>
                            <w:left w:val="none" w:sz="0" w:space="0" w:color="auto"/>
                            <w:bottom w:val="none" w:sz="0" w:space="0" w:color="auto"/>
                            <w:right w:val="none" w:sz="0" w:space="0" w:color="auto"/>
                          </w:divBdr>
                        </w:div>
                      </w:divsChild>
                    </w:div>
                    <w:div w:id="12465317">
                      <w:marLeft w:val="0"/>
                      <w:marRight w:val="0"/>
                      <w:marTop w:val="0"/>
                      <w:marBottom w:val="0"/>
                      <w:divBdr>
                        <w:top w:val="none" w:sz="0" w:space="0" w:color="auto"/>
                        <w:left w:val="none" w:sz="0" w:space="0" w:color="auto"/>
                        <w:bottom w:val="none" w:sz="0" w:space="0" w:color="auto"/>
                        <w:right w:val="none" w:sz="0" w:space="0" w:color="auto"/>
                      </w:divBdr>
                      <w:divsChild>
                        <w:div w:id="665399323">
                          <w:marLeft w:val="0"/>
                          <w:marRight w:val="0"/>
                          <w:marTop w:val="0"/>
                          <w:marBottom w:val="0"/>
                          <w:divBdr>
                            <w:top w:val="none" w:sz="0" w:space="0" w:color="auto"/>
                            <w:left w:val="none" w:sz="0" w:space="0" w:color="auto"/>
                            <w:bottom w:val="none" w:sz="0" w:space="0" w:color="auto"/>
                            <w:right w:val="none" w:sz="0" w:space="0" w:color="auto"/>
                          </w:divBdr>
                        </w:div>
                        <w:div w:id="543252120">
                          <w:marLeft w:val="0"/>
                          <w:marRight w:val="0"/>
                          <w:marTop w:val="0"/>
                          <w:marBottom w:val="0"/>
                          <w:divBdr>
                            <w:top w:val="none" w:sz="0" w:space="0" w:color="auto"/>
                            <w:left w:val="none" w:sz="0" w:space="0" w:color="auto"/>
                            <w:bottom w:val="none" w:sz="0" w:space="0" w:color="auto"/>
                            <w:right w:val="none" w:sz="0" w:space="0" w:color="auto"/>
                          </w:divBdr>
                        </w:div>
                      </w:divsChild>
                    </w:div>
                    <w:div w:id="1753307056">
                      <w:marLeft w:val="0"/>
                      <w:marRight w:val="0"/>
                      <w:marTop w:val="0"/>
                      <w:marBottom w:val="0"/>
                      <w:divBdr>
                        <w:top w:val="none" w:sz="0" w:space="0" w:color="auto"/>
                        <w:left w:val="none" w:sz="0" w:space="0" w:color="auto"/>
                        <w:bottom w:val="none" w:sz="0" w:space="0" w:color="auto"/>
                        <w:right w:val="none" w:sz="0" w:space="0" w:color="auto"/>
                      </w:divBdr>
                      <w:divsChild>
                        <w:div w:id="644355546">
                          <w:marLeft w:val="0"/>
                          <w:marRight w:val="0"/>
                          <w:marTop w:val="0"/>
                          <w:marBottom w:val="0"/>
                          <w:divBdr>
                            <w:top w:val="none" w:sz="0" w:space="0" w:color="auto"/>
                            <w:left w:val="none" w:sz="0" w:space="0" w:color="auto"/>
                            <w:bottom w:val="none" w:sz="0" w:space="0" w:color="auto"/>
                            <w:right w:val="none" w:sz="0" w:space="0" w:color="auto"/>
                          </w:divBdr>
                        </w:div>
                      </w:divsChild>
                    </w:div>
                    <w:div w:id="1559585656">
                      <w:marLeft w:val="0"/>
                      <w:marRight w:val="0"/>
                      <w:marTop w:val="0"/>
                      <w:marBottom w:val="0"/>
                      <w:divBdr>
                        <w:top w:val="none" w:sz="0" w:space="0" w:color="auto"/>
                        <w:left w:val="none" w:sz="0" w:space="0" w:color="auto"/>
                        <w:bottom w:val="none" w:sz="0" w:space="0" w:color="auto"/>
                        <w:right w:val="none" w:sz="0" w:space="0" w:color="auto"/>
                      </w:divBdr>
                      <w:divsChild>
                        <w:div w:id="594361781">
                          <w:marLeft w:val="0"/>
                          <w:marRight w:val="0"/>
                          <w:marTop w:val="0"/>
                          <w:marBottom w:val="0"/>
                          <w:divBdr>
                            <w:top w:val="none" w:sz="0" w:space="0" w:color="auto"/>
                            <w:left w:val="none" w:sz="0" w:space="0" w:color="auto"/>
                            <w:bottom w:val="none" w:sz="0" w:space="0" w:color="auto"/>
                            <w:right w:val="none" w:sz="0" w:space="0" w:color="auto"/>
                          </w:divBdr>
                        </w:div>
                      </w:divsChild>
                    </w:div>
                    <w:div w:id="1152524313">
                      <w:marLeft w:val="0"/>
                      <w:marRight w:val="0"/>
                      <w:marTop w:val="0"/>
                      <w:marBottom w:val="0"/>
                      <w:divBdr>
                        <w:top w:val="none" w:sz="0" w:space="0" w:color="auto"/>
                        <w:left w:val="none" w:sz="0" w:space="0" w:color="auto"/>
                        <w:bottom w:val="none" w:sz="0" w:space="0" w:color="auto"/>
                        <w:right w:val="none" w:sz="0" w:space="0" w:color="auto"/>
                      </w:divBdr>
                      <w:divsChild>
                        <w:div w:id="212426870">
                          <w:marLeft w:val="0"/>
                          <w:marRight w:val="0"/>
                          <w:marTop w:val="0"/>
                          <w:marBottom w:val="0"/>
                          <w:divBdr>
                            <w:top w:val="none" w:sz="0" w:space="0" w:color="auto"/>
                            <w:left w:val="none" w:sz="0" w:space="0" w:color="auto"/>
                            <w:bottom w:val="none" w:sz="0" w:space="0" w:color="auto"/>
                            <w:right w:val="none" w:sz="0" w:space="0" w:color="auto"/>
                          </w:divBdr>
                        </w:div>
                      </w:divsChild>
                    </w:div>
                    <w:div w:id="1930845803">
                      <w:marLeft w:val="0"/>
                      <w:marRight w:val="0"/>
                      <w:marTop w:val="0"/>
                      <w:marBottom w:val="0"/>
                      <w:divBdr>
                        <w:top w:val="none" w:sz="0" w:space="0" w:color="auto"/>
                        <w:left w:val="none" w:sz="0" w:space="0" w:color="auto"/>
                        <w:bottom w:val="none" w:sz="0" w:space="0" w:color="auto"/>
                        <w:right w:val="none" w:sz="0" w:space="0" w:color="auto"/>
                      </w:divBdr>
                      <w:divsChild>
                        <w:div w:id="86488">
                          <w:marLeft w:val="0"/>
                          <w:marRight w:val="0"/>
                          <w:marTop w:val="0"/>
                          <w:marBottom w:val="0"/>
                          <w:divBdr>
                            <w:top w:val="none" w:sz="0" w:space="0" w:color="auto"/>
                            <w:left w:val="none" w:sz="0" w:space="0" w:color="auto"/>
                            <w:bottom w:val="none" w:sz="0" w:space="0" w:color="auto"/>
                            <w:right w:val="none" w:sz="0" w:space="0" w:color="auto"/>
                          </w:divBdr>
                        </w:div>
                      </w:divsChild>
                    </w:div>
                    <w:div w:id="502936773">
                      <w:marLeft w:val="0"/>
                      <w:marRight w:val="0"/>
                      <w:marTop w:val="0"/>
                      <w:marBottom w:val="0"/>
                      <w:divBdr>
                        <w:top w:val="none" w:sz="0" w:space="0" w:color="auto"/>
                        <w:left w:val="none" w:sz="0" w:space="0" w:color="auto"/>
                        <w:bottom w:val="none" w:sz="0" w:space="0" w:color="auto"/>
                        <w:right w:val="none" w:sz="0" w:space="0" w:color="auto"/>
                      </w:divBdr>
                      <w:divsChild>
                        <w:div w:id="1458068911">
                          <w:marLeft w:val="0"/>
                          <w:marRight w:val="0"/>
                          <w:marTop w:val="0"/>
                          <w:marBottom w:val="0"/>
                          <w:divBdr>
                            <w:top w:val="none" w:sz="0" w:space="0" w:color="auto"/>
                            <w:left w:val="none" w:sz="0" w:space="0" w:color="auto"/>
                            <w:bottom w:val="none" w:sz="0" w:space="0" w:color="auto"/>
                            <w:right w:val="none" w:sz="0" w:space="0" w:color="auto"/>
                          </w:divBdr>
                        </w:div>
                      </w:divsChild>
                    </w:div>
                    <w:div w:id="1717385573">
                      <w:marLeft w:val="0"/>
                      <w:marRight w:val="0"/>
                      <w:marTop w:val="0"/>
                      <w:marBottom w:val="0"/>
                      <w:divBdr>
                        <w:top w:val="none" w:sz="0" w:space="0" w:color="auto"/>
                        <w:left w:val="none" w:sz="0" w:space="0" w:color="auto"/>
                        <w:bottom w:val="none" w:sz="0" w:space="0" w:color="auto"/>
                        <w:right w:val="none" w:sz="0" w:space="0" w:color="auto"/>
                      </w:divBdr>
                      <w:divsChild>
                        <w:div w:id="307901883">
                          <w:marLeft w:val="0"/>
                          <w:marRight w:val="0"/>
                          <w:marTop w:val="0"/>
                          <w:marBottom w:val="0"/>
                          <w:divBdr>
                            <w:top w:val="none" w:sz="0" w:space="0" w:color="auto"/>
                            <w:left w:val="none" w:sz="0" w:space="0" w:color="auto"/>
                            <w:bottom w:val="none" w:sz="0" w:space="0" w:color="auto"/>
                            <w:right w:val="none" w:sz="0" w:space="0" w:color="auto"/>
                          </w:divBdr>
                        </w:div>
                      </w:divsChild>
                    </w:div>
                    <w:div w:id="568007095">
                      <w:marLeft w:val="0"/>
                      <w:marRight w:val="0"/>
                      <w:marTop w:val="0"/>
                      <w:marBottom w:val="0"/>
                      <w:divBdr>
                        <w:top w:val="none" w:sz="0" w:space="0" w:color="auto"/>
                        <w:left w:val="none" w:sz="0" w:space="0" w:color="auto"/>
                        <w:bottom w:val="none" w:sz="0" w:space="0" w:color="auto"/>
                        <w:right w:val="none" w:sz="0" w:space="0" w:color="auto"/>
                      </w:divBdr>
                      <w:divsChild>
                        <w:div w:id="1961841097">
                          <w:marLeft w:val="0"/>
                          <w:marRight w:val="0"/>
                          <w:marTop w:val="0"/>
                          <w:marBottom w:val="0"/>
                          <w:divBdr>
                            <w:top w:val="none" w:sz="0" w:space="0" w:color="auto"/>
                            <w:left w:val="none" w:sz="0" w:space="0" w:color="auto"/>
                            <w:bottom w:val="none" w:sz="0" w:space="0" w:color="auto"/>
                            <w:right w:val="none" w:sz="0" w:space="0" w:color="auto"/>
                          </w:divBdr>
                        </w:div>
                      </w:divsChild>
                    </w:div>
                    <w:div w:id="863444089">
                      <w:marLeft w:val="0"/>
                      <w:marRight w:val="0"/>
                      <w:marTop w:val="0"/>
                      <w:marBottom w:val="0"/>
                      <w:divBdr>
                        <w:top w:val="none" w:sz="0" w:space="0" w:color="auto"/>
                        <w:left w:val="none" w:sz="0" w:space="0" w:color="auto"/>
                        <w:bottom w:val="none" w:sz="0" w:space="0" w:color="auto"/>
                        <w:right w:val="none" w:sz="0" w:space="0" w:color="auto"/>
                      </w:divBdr>
                      <w:divsChild>
                        <w:div w:id="254940186">
                          <w:marLeft w:val="0"/>
                          <w:marRight w:val="0"/>
                          <w:marTop w:val="0"/>
                          <w:marBottom w:val="0"/>
                          <w:divBdr>
                            <w:top w:val="none" w:sz="0" w:space="0" w:color="auto"/>
                            <w:left w:val="none" w:sz="0" w:space="0" w:color="auto"/>
                            <w:bottom w:val="none" w:sz="0" w:space="0" w:color="auto"/>
                            <w:right w:val="none" w:sz="0" w:space="0" w:color="auto"/>
                          </w:divBdr>
                        </w:div>
                      </w:divsChild>
                    </w:div>
                    <w:div w:id="661854501">
                      <w:marLeft w:val="0"/>
                      <w:marRight w:val="0"/>
                      <w:marTop w:val="0"/>
                      <w:marBottom w:val="0"/>
                      <w:divBdr>
                        <w:top w:val="none" w:sz="0" w:space="0" w:color="auto"/>
                        <w:left w:val="none" w:sz="0" w:space="0" w:color="auto"/>
                        <w:bottom w:val="none" w:sz="0" w:space="0" w:color="auto"/>
                        <w:right w:val="none" w:sz="0" w:space="0" w:color="auto"/>
                      </w:divBdr>
                      <w:divsChild>
                        <w:div w:id="1619600901">
                          <w:marLeft w:val="0"/>
                          <w:marRight w:val="0"/>
                          <w:marTop w:val="0"/>
                          <w:marBottom w:val="0"/>
                          <w:divBdr>
                            <w:top w:val="none" w:sz="0" w:space="0" w:color="auto"/>
                            <w:left w:val="none" w:sz="0" w:space="0" w:color="auto"/>
                            <w:bottom w:val="none" w:sz="0" w:space="0" w:color="auto"/>
                            <w:right w:val="none" w:sz="0" w:space="0" w:color="auto"/>
                          </w:divBdr>
                        </w:div>
                      </w:divsChild>
                    </w:div>
                    <w:div w:id="1715426341">
                      <w:marLeft w:val="0"/>
                      <w:marRight w:val="0"/>
                      <w:marTop w:val="0"/>
                      <w:marBottom w:val="0"/>
                      <w:divBdr>
                        <w:top w:val="none" w:sz="0" w:space="0" w:color="auto"/>
                        <w:left w:val="none" w:sz="0" w:space="0" w:color="auto"/>
                        <w:bottom w:val="none" w:sz="0" w:space="0" w:color="auto"/>
                        <w:right w:val="none" w:sz="0" w:space="0" w:color="auto"/>
                      </w:divBdr>
                      <w:divsChild>
                        <w:div w:id="1062556137">
                          <w:marLeft w:val="0"/>
                          <w:marRight w:val="0"/>
                          <w:marTop w:val="0"/>
                          <w:marBottom w:val="0"/>
                          <w:divBdr>
                            <w:top w:val="none" w:sz="0" w:space="0" w:color="auto"/>
                            <w:left w:val="none" w:sz="0" w:space="0" w:color="auto"/>
                            <w:bottom w:val="none" w:sz="0" w:space="0" w:color="auto"/>
                            <w:right w:val="none" w:sz="0" w:space="0" w:color="auto"/>
                          </w:divBdr>
                        </w:div>
                      </w:divsChild>
                    </w:div>
                    <w:div w:id="2038890608">
                      <w:marLeft w:val="0"/>
                      <w:marRight w:val="0"/>
                      <w:marTop w:val="0"/>
                      <w:marBottom w:val="0"/>
                      <w:divBdr>
                        <w:top w:val="none" w:sz="0" w:space="0" w:color="auto"/>
                        <w:left w:val="none" w:sz="0" w:space="0" w:color="auto"/>
                        <w:bottom w:val="none" w:sz="0" w:space="0" w:color="auto"/>
                        <w:right w:val="none" w:sz="0" w:space="0" w:color="auto"/>
                      </w:divBdr>
                      <w:divsChild>
                        <w:div w:id="868033858">
                          <w:marLeft w:val="0"/>
                          <w:marRight w:val="0"/>
                          <w:marTop w:val="0"/>
                          <w:marBottom w:val="0"/>
                          <w:divBdr>
                            <w:top w:val="none" w:sz="0" w:space="0" w:color="auto"/>
                            <w:left w:val="none" w:sz="0" w:space="0" w:color="auto"/>
                            <w:bottom w:val="none" w:sz="0" w:space="0" w:color="auto"/>
                            <w:right w:val="none" w:sz="0" w:space="0" w:color="auto"/>
                          </w:divBdr>
                        </w:div>
                      </w:divsChild>
                    </w:div>
                    <w:div w:id="636879085">
                      <w:marLeft w:val="0"/>
                      <w:marRight w:val="0"/>
                      <w:marTop w:val="0"/>
                      <w:marBottom w:val="0"/>
                      <w:divBdr>
                        <w:top w:val="none" w:sz="0" w:space="0" w:color="auto"/>
                        <w:left w:val="none" w:sz="0" w:space="0" w:color="auto"/>
                        <w:bottom w:val="none" w:sz="0" w:space="0" w:color="auto"/>
                        <w:right w:val="none" w:sz="0" w:space="0" w:color="auto"/>
                      </w:divBdr>
                      <w:divsChild>
                        <w:div w:id="1410956007">
                          <w:marLeft w:val="0"/>
                          <w:marRight w:val="0"/>
                          <w:marTop w:val="0"/>
                          <w:marBottom w:val="0"/>
                          <w:divBdr>
                            <w:top w:val="none" w:sz="0" w:space="0" w:color="auto"/>
                            <w:left w:val="none" w:sz="0" w:space="0" w:color="auto"/>
                            <w:bottom w:val="none" w:sz="0" w:space="0" w:color="auto"/>
                            <w:right w:val="none" w:sz="0" w:space="0" w:color="auto"/>
                          </w:divBdr>
                        </w:div>
                      </w:divsChild>
                    </w:div>
                    <w:div w:id="584069044">
                      <w:marLeft w:val="0"/>
                      <w:marRight w:val="0"/>
                      <w:marTop w:val="0"/>
                      <w:marBottom w:val="0"/>
                      <w:divBdr>
                        <w:top w:val="none" w:sz="0" w:space="0" w:color="auto"/>
                        <w:left w:val="none" w:sz="0" w:space="0" w:color="auto"/>
                        <w:bottom w:val="none" w:sz="0" w:space="0" w:color="auto"/>
                        <w:right w:val="none" w:sz="0" w:space="0" w:color="auto"/>
                      </w:divBdr>
                      <w:divsChild>
                        <w:div w:id="2060738654">
                          <w:marLeft w:val="0"/>
                          <w:marRight w:val="0"/>
                          <w:marTop w:val="0"/>
                          <w:marBottom w:val="0"/>
                          <w:divBdr>
                            <w:top w:val="none" w:sz="0" w:space="0" w:color="auto"/>
                            <w:left w:val="none" w:sz="0" w:space="0" w:color="auto"/>
                            <w:bottom w:val="none" w:sz="0" w:space="0" w:color="auto"/>
                            <w:right w:val="none" w:sz="0" w:space="0" w:color="auto"/>
                          </w:divBdr>
                        </w:div>
                      </w:divsChild>
                    </w:div>
                    <w:div w:id="1684822457">
                      <w:marLeft w:val="0"/>
                      <w:marRight w:val="0"/>
                      <w:marTop w:val="0"/>
                      <w:marBottom w:val="0"/>
                      <w:divBdr>
                        <w:top w:val="none" w:sz="0" w:space="0" w:color="auto"/>
                        <w:left w:val="none" w:sz="0" w:space="0" w:color="auto"/>
                        <w:bottom w:val="none" w:sz="0" w:space="0" w:color="auto"/>
                        <w:right w:val="none" w:sz="0" w:space="0" w:color="auto"/>
                      </w:divBdr>
                      <w:divsChild>
                        <w:div w:id="289169754">
                          <w:marLeft w:val="0"/>
                          <w:marRight w:val="0"/>
                          <w:marTop w:val="0"/>
                          <w:marBottom w:val="0"/>
                          <w:divBdr>
                            <w:top w:val="none" w:sz="0" w:space="0" w:color="auto"/>
                            <w:left w:val="none" w:sz="0" w:space="0" w:color="auto"/>
                            <w:bottom w:val="none" w:sz="0" w:space="0" w:color="auto"/>
                            <w:right w:val="none" w:sz="0" w:space="0" w:color="auto"/>
                          </w:divBdr>
                        </w:div>
                      </w:divsChild>
                    </w:div>
                    <w:div w:id="472790115">
                      <w:marLeft w:val="0"/>
                      <w:marRight w:val="0"/>
                      <w:marTop w:val="0"/>
                      <w:marBottom w:val="0"/>
                      <w:divBdr>
                        <w:top w:val="none" w:sz="0" w:space="0" w:color="auto"/>
                        <w:left w:val="none" w:sz="0" w:space="0" w:color="auto"/>
                        <w:bottom w:val="none" w:sz="0" w:space="0" w:color="auto"/>
                        <w:right w:val="none" w:sz="0" w:space="0" w:color="auto"/>
                      </w:divBdr>
                      <w:divsChild>
                        <w:div w:id="704718905">
                          <w:marLeft w:val="0"/>
                          <w:marRight w:val="0"/>
                          <w:marTop w:val="0"/>
                          <w:marBottom w:val="0"/>
                          <w:divBdr>
                            <w:top w:val="none" w:sz="0" w:space="0" w:color="auto"/>
                            <w:left w:val="none" w:sz="0" w:space="0" w:color="auto"/>
                            <w:bottom w:val="none" w:sz="0" w:space="0" w:color="auto"/>
                            <w:right w:val="none" w:sz="0" w:space="0" w:color="auto"/>
                          </w:divBdr>
                        </w:div>
                      </w:divsChild>
                    </w:div>
                    <w:div w:id="157501800">
                      <w:marLeft w:val="0"/>
                      <w:marRight w:val="0"/>
                      <w:marTop w:val="0"/>
                      <w:marBottom w:val="0"/>
                      <w:divBdr>
                        <w:top w:val="none" w:sz="0" w:space="0" w:color="auto"/>
                        <w:left w:val="none" w:sz="0" w:space="0" w:color="auto"/>
                        <w:bottom w:val="none" w:sz="0" w:space="0" w:color="auto"/>
                        <w:right w:val="none" w:sz="0" w:space="0" w:color="auto"/>
                      </w:divBdr>
                      <w:divsChild>
                        <w:div w:id="1557425703">
                          <w:marLeft w:val="0"/>
                          <w:marRight w:val="0"/>
                          <w:marTop w:val="0"/>
                          <w:marBottom w:val="0"/>
                          <w:divBdr>
                            <w:top w:val="none" w:sz="0" w:space="0" w:color="auto"/>
                            <w:left w:val="none" w:sz="0" w:space="0" w:color="auto"/>
                            <w:bottom w:val="none" w:sz="0" w:space="0" w:color="auto"/>
                            <w:right w:val="none" w:sz="0" w:space="0" w:color="auto"/>
                          </w:divBdr>
                        </w:div>
                      </w:divsChild>
                    </w:div>
                    <w:div w:id="580720797">
                      <w:marLeft w:val="0"/>
                      <w:marRight w:val="0"/>
                      <w:marTop w:val="0"/>
                      <w:marBottom w:val="0"/>
                      <w:divBdr>
                        <w:top w:val="none" w:sz="0" w:space="0" w:color="auto"/>
                        <w:left w:val="none" w:sz="0" w:space="0" w:color="auto"/>
                        <w:bottom w:val="none" w:sz="0" w:space="0" w:color="auto"/>
                        <w:right w:val="none" w:sz="0" w:space="0" w:color="auto"/>
                      </w:divBdr>
                      <w:divsChild>
                        <w:div w:id="690372353">
                          <w:marLeft w:val="0"/>
                          <w:marRight w:val="0"/>
                          <w:marTop w:val="0"/>
                          <w:marBottom w:val="0"/>
                          <w:divBdr>
                            <w:top w:val="none" w:sz="0" w:space="0" w:color="auto"/>
                            <w:left w:val="none" w:sz="0" w:space="0" w:color="auto"/>
                            <w:bottom w:val="none" w:sz="0" w:space="0" w:color="auto"/>
                            <w:right w:val="none" w:sz="0" w:space="0" w:color="auto"/>
                          </w:divBdr>
                        </w:div>
                      </w:divsChild>
                    </w:div>
                    <w:div w:id="1507668132">
                      <w:marLeft w:val="0"/>
                      <w:marRight w:val="0"/>
                      <w:marTop w:val="0"/>
                      <w:marBottom w:val="0"/>
                      <w:divBdr>
                        <w:top w:val="none" w:sz="0" w:space="0" w:color="auto"/>
                        <w:left w:val="none" w:sz="0" w:space="0" w:color="auto"/>
                        <w:bottom w:val="none" w:sz="0" w:space="0" w:color="auto"/>
                        <w:right w:val="none" w:sz="0" w:space="0" w:color="auto"/>
                      </w:divBdr>
                      <w:divsChild>
                        <w:div w:id="1117679983">
                          <w:marLeft w:val="0"/>
                          <w:marRight w:val="0"/>
                          <w:marTop w:val="0"/>
                          <w:marBottom w:val="0"/>
                          <w:divBdr>
                            <w:top w:val="none" w:sz="0" w:space="0" w:color="auto"/>
                            <w:left w:val="none" w:sz="0" w:space="0" w:color="auto"/>
                            <w:bottom w:val="none" w:sz="0" w:space="0" w:color="auto"/>
                            <w:right w:val="none" w:sz="0" w:space="0" w:color="auto"/>
                          </w:divBdr>
                        </w:div>
                      </w:divsChild>
                    </w:div>
                    <w:div w:id="1316182648">
                      <w:marLeft w:val="0"/>
                      <w:marRight w:val="0"/>
                      <w:marTop w:val="0"/>
                      <w:marBottom w:val="0"/>
                      <w:divBdr>
                        <w:top w:val="none" w:sz="0" w:space="0" w:color="auto"/>
                        <w:left w:val="none" w:sz="0" w:space="0" w:color="auto"/>
                        <w:bottom w:val="none" w:sz="0" w:space="0" w:color="auto"/>
                        <w:right w:val="none" w:sz="0" w:space="0" w:color="auto"/>
                      </w:divBdr>
                      <w:divsChild>
                        <w:div w:id="753866986">
                          <w:marLeft w:val="0"/>
                          <w:marRight w:val="0"/>
                          <w:marTop w:val="0"/>
                          <w:marBottom w:val="0"/>
                          <w:divBdr>
                            <w:top w:val="none" w:sz="0" w:space="0" w:color="auto"/>
                            <w:left w:val="none" w:sz="0" w:space="0" w:color="auto"/>
                            <w:bottom w:val="none" w:sz="0" w:space="0" w:color="auto"/>
                            <w:right w:val="none" w:sz="0" w:space="0" w:color="auto"/>
                          </w:divBdr>
                        </w:div>
                      </w:divsChild>
                    </w:div>
                    <w:div w:id="806049922">
                      <w:marLeft w:val="0"/>
                      <w:marRight w:val="0"/>
                      <w:marTop w:val="0"/>
                      <w:marBottom w:val="0"/>
                      <w:divBdr>
                        <w:top w:val="none" w:sz="0" w:space="0" w:color="auto"/>
                        <w:left w:val="none" w:sz="0" w:space="0" w:color="auto"/>
                        <w:bottom w:val="none" w:sz="0" w:space="0" w:color="auto"/>
                        <w:right w:val="none" w:sz="0" w:space="0" w:color="auto"/>
                      </w:divBdr>
                      <w:divsChild>
                        <w:div w:id="1309169511">
                          <w:marLeft w:val="0"/>
                          <w:marRight w:val="0"/>
                          <w:marTop w:val="0"/>
                          <w:marBottom w:val="0"/>
                          <w:divBdr>
                            <w:top w:val="none" w:sz="0" w:space="0" w:color="auto"/>
                            <w:left w:val="none" w:sz="0" w:space="0" w:color="auto"/>
                            <w:bottom w:val="none" w:sz="0" w:space="0" w:color="auto"/>
                            <w:right w:val="none" w:sz="0" w:space="0" w:color="auto"/>
                          </w:divBdr>
                        </w:div>
                      </w:divsChild>
                    </w:div>
                    <w:div w:id="1524899234">
                      <w:marLeft w:val="0"/>
                      <w:marRight w:val="0"/>
                      <w:marTop w:val="0"/>
                      <w:marBottom w:val="0"/>
                      <w:divBdr>
                        <w:top w:val="none" w:sz="0" w:space="0" w:color="auto"/>
                        <w:left w:val="none" w:sz="0" w:space="0" w:color="auto"/>
                        <w:bottom w:val="none" w:sz="0" w:space="0" w:color="auto"/>
                        <w:right w:val="none" w:sz="0" w:space="0" w:color="auto"/>
                      </w:divBdr>
                      <w:divsChild>
                        <w:div w:id="524712918">
                          <w:marLeft w:val="0"/>
                          <w:marRight w:val="0"/>
                          <w:marTop w:val="0"/>
                          <w:marBottom w:val="0"/>
                          <w:divBdr>
                            <w:top w:val="none" w:sz="0" w:space="0" w:color="auto"/>
                            <w:left w:val="none" w:sz="0" w:space="0" w:color="auto"/>
                            <w:bottom w:val="none" w:sz="0" w:space="0" w:color="auto"/>
                            <w:right w:val="none" w:sz="0" w:space="0" w:color="auto"/>
                          </w:divBdr>
                        </w:div>
                      </w:divsChild>
                    </w:div>
                    <w:div w:id="304818025">
                      <w:marLeft w:val="0"/>
                      <w:marRight w:val="0"/>
                      <w:marTop w:val="0"/>
                      <w:marBottom w:val="0"/>
                      <w:divBdr>
                        <w:top w:val="none" w:sz="0" w:space="0" w:color="auto"/>
                        <w:left w:val="none" w:sz="0" w:space="0" w:color="auto"/>
                        <w:bottom w:val="none" w:sz="0" w:space="0" w:color="auto"/>
                        <w:right w:val="none" w:sz="0" w:space="0" w:color="auto"/>
                      </w:divBdr>
                      <w:divsChild>
                        <w:div w:id="1789738692">
                          <w:marLeft w:val="0"/>
                          <w:marRight w:val="0"/>
                          <w:marTop w:val="0"/>
                          <w:marBottom w:val="0"/>
                          <w:divBdr>
                            <w:top w:val="none" w:sz="0" w:space="0" w:color="auto"/>
                            <w:left w:val="none" w:sz="0" w:space="0" w:color="auto"/>
                            <w:bottom w:val="none" w:sz="0" w:space="0" w:color="auto"/>
                            <w:right w:val="none" w:sz="0" w:space="0" w:color="auto"/>
                          </w:divBdr>
                        </w:div>
                      </w:divsChild>
                    </w:div>
                    <w:div w:id="193082656">
                      <w:marLeft w:val="0"/>
                      <w:marRight w:val="0"/>
                      <w:marTop w:val="0"/>
                      <w:marBottom w:val="0"/>
                      <w:divBdr>
                        <w:top w:val="none" w:sz="0" w:space="0" w:color="auto"/>
                        <w:left w:val="none" w:sz="0" w:space="0" w:color="auto"/>
                        <w:bottom w:val="none" w:sz="0" w:space="0" w:color="auto"/>
                        <w:right w:val="none" w:sz="0" w:space="0" w:color="auto"/>
                      </w:divBdr>
                      <w:divsChild>
                        <w:div w:id="1746873007">
                          <w:marLeft w:val="0"/>
                          <w:marRight w:val="0"/>
                          <w:marTop w:val="0"/>
                          <w:marBottom w:val="0"/>
                          <w:divBdr>
                            <w:top w:val="none" w:sz="0" w:space="0" w:color="auto"/>
                            <w:left w:val="none" w:sz="0" w:space="0" w:color="auto"/>
                            <w:bottom w:val="none" w:sz="0" w:space="0" w:color="auto"/>
                            <w:right w:val="none" w:sz="0" w:space="0" w:color="auto"/>
                          </w:divBdr>
                        </w:div>
                      </w:divsChild>
                    </w:div>
                    <w:div w:id="997415746">
                      <w:marLeft w:val="0"/>
                      <w:marRight w:val="0"/>
                      <w:marTop w:val="0"/>
                      <w:marBottom w:val="0"/>
                      <w:divBdr>
                        <w:top w:val="none" w:sz="0" w:space="0" w:color="auto"/>
                        <w:left w:val="none" w:sz="0" w:space="0" w:color="auto"/>
                        <w:bottom w:val="none" w:sz="0" w:space="0" w:color="auto"/>
                        <w:right w:val="none" w:sz="0" w:space="0" w:color="auto"/>
                      </w:divBdr>
                      <w:divsChild>
                        <w:div w:id="496844609">
                          <w:marLeft w:val="0"/>
                          <w:marRight w:val="0"/>
                          <w:marTop w:val="0"/>
                          <w:marBottom w:val="0"/>
                          <w:divBdr>
                            <w:top w:val="none" w:sz="0" w:space="0" w:color="auto"/>
                            <w:left w:val="none" w:sz="0" w:space="0" w:color="auto"/>
                            <w:bottom w:val="none" w:sz="0" w:space="0" w:color="auto"/>
                            <w:right w:val="none" w:sz="0" w:space="0" w:color="auto"/>
                          </w:divBdr>
                        </w:div>
                      </w:divsChild>
                    </w:div>
                    <w:div w:id="823005997">
                      <w:marLeft w:val="0"/>
                      <w:marRight w:val="0"/>
                      <w:marTop w:val="0"/>
                      <w:marBottom w:val="0"/>
                      <w:divBdr>
                        <w:top w:val="none" w:sz="0" w:space="0" w:color="auto"/>
                        <w:left w:val="none" w:sz="0" w:space="0" w:color="auto"/>
                        <w:bottom w:val="none" w:sz="0" w:space="0" w:color="auto"/>
                        <w:right w:val="none" w:sz="0" w:space="0" w:color="auto"/>
                      </w:divBdr>
                      <w:divsChild>
                        <w:div w:id="527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012">
      <w:bodyDiv w:val="1"/>
      <w:marLeft w:val="0"/>
      <w:marRight w:val="0"/>
      <w:marTop w:val="0"/>
      <w:marBottom w:val="0"/>
      <w:divBdr>
        <w:top w:val="none" w:sz="0" w:space="0" w:color="auto"/>
        <w:left w:val="none" w:sz="0" w:space="0" w:color="auto"/>
        <w:bottom w:val="none" w:sz="0" w:space="0" w:color="auto"/>
        <w:right w:val="none" w:sz="0" w:space="0" w:color="auto"/>
      </w:divBdr>
      <w:divsChild>
        <w:div w:id="414060673">
          <w:marLeft w:val="0"/>
          <w:marRight w:val="0"/>
          <w:marTop w:val="0"/>
          <w:marBottom w:val="0"/>
          <w:divBdr>
            <w:top w:val="none" w:sz="0" w:space="0" w:color="auto"/>
            <w:left w:val="none" w:sz="0" w:space="0" w:color="auto"/>
            <w:bottom w:val="none" w:sz="0" w:space="0" w:color="auto"/>
            <w:right w:val="none" w:sz="0" w:space="0" w:color="auto"/>
          </w:divBdr>
          <w:divsChild>
            <w:div w:id="2114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arenw.nwcphp.org/dashboard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harenw.nwcphp.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rGMMxalDarQ" TargetMode="External" Id="rId11" /><Relationship Type="http://schemas.openxmlformats.org/officeDocument/2006/relationships/styles" Target="styl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fontTable" Target="fontTable.xml" Id="rId14" /><Relationship Type="http://schemas.microsoft.com/office/2020/10/relationships/intelligence" Target="intelligence2.xml" Id="Red6f1a2a881140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4C79CD7E15F44B424F8090B88A995" ma:contentTypeVersion="16" ma:contentTypeDescription="Create a new document." ma:contentTypeScope="" ma:versionID="10363d3b1e59288a826c8abc16932a34">
  <xsd:schema xmlns:xsd="http://www.w3.org/2001/XMLSchema" xmlns:xs="http://www.w3.org/2001/XMLSchema" xmlns:p="http://schemas.microsoft.com/office/2006/metadata/properties" xmlns:ns2="f9722945-5251-4798-beba-34df3b1d0efb" xmlns:ns3="877cb3c1-305d-4c6e-94de-91883b294674" xmlns:ns4="ab06a5aa-8e31-4bdb-9b13-38c58a92ec8a" targetNamespace="http://schemas.microsoft.com/office/2006/metadata/properties" ma:root="true" ma:fieldsID="d6543578e582a182e146e68dffc2c177" ns2:_="" ns3:_="" ns4:_="">
    <xsd:import namespace="f9722945-5251-4798-beba-34df3b1d0efb"/>
    <xsd:import namespace="877cb3c1-305d-4c6e-94de-91883b294674"/>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22945-5251-4798-beba-34df3b1d0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7cb3c1-305d-4c6e-94de-91883b2946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8646fe-b762-41d4-b4d5-f74ca44969ef}" ma:internalName="TaxCatchAll" ma:showField="CatchAllData" ma:web="877cb3c1-305d-4c6e-94de-91883b294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722945-5251-4798-beba-34df3b1d0efb">
      <Terms xmlns="http://schemas.microsoft.com/office/infopath/2007/PartnerControls"/>
    </lcf76f155ced4ddcb4097134ff3c332f>
    <TaxCatchAll xmlns="ab06a5aa-8e31-4bdb-9b13-38c58a92ec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DF20D-F5FB-4DA6-9BFF-9ED7EBB0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22945-5251-4798-beba-34df3b1d0efb"/>
    <ds:schemaRef ds:uri="877cb3c1-305d-4c6e-94de-91883b294674"/>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2C85F-481C-4504-A137-8FC9FE07ECF8}">
  <ds:schemaRefs>
    <ds:schemaRef ds:uri="http://schemas.microsoft.com/office/2006/metadata/properties"/>
    <ds:schemaRef ds:uri="http://schemas.microsoft.com/office/infopath/2007/PartnerControls"/>
    <ds:schemaRef ds:uri="f9722945-5251-4798-beba-34df3b1d0efb"/>
    <ds:schemaRef ds:uri="ab06a5aa-8e31-4bdb-9b13-38c58a92ec8a"/>
  </ds:schemaRefs>
</ds:datastoreItem>
</file>

<file path=customXml/itemProps3.xml><?xml version="1.0" encoding="utf-8"?>
<ds:datastoreItem xmlns:ds="http://schemas.openxmlformats.org/officeDocument/2006/customXml" ds:itemID="{4339A721-D3AE-4CFF-AFC7-332DF08731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Heitkemper, Elizabeth M</dc:creator>
  <cp:keywords/>
  <dc:description/>
  <cp:lastModifiedBy>Greg Whitman -- he, him</cp:lastModifiedBy>
  <cp:revision>3</cp:revision>
  <dcterms:created xsi:type="dcterms:W3CDTF">2022-08-18T19:25:00Z</dcterms:created>
  <dcterms:modified xsi:type="dcterms:W3CDTF">2022-09-13T18:57:10Z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0x01010089B4C79CD7E15F44B424F8090B88A995</vt:lpwstr>
  </property>
  <property fmtid="{D5CDD505-2E9C-101B-9397-08002B2CF9AE}" pid="3" name="MediaServiceImageTags">
    <vt:lpwstr/>
  </property>
</Properties>
</file>